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83EF4" w:rsidP="00483EF4" w:rsidRDefault="00483EF4" w14:paraId="672A6659" w14:textId="77777777">
      <w:pPr>
        <w:jc w:val="center"/>
        <w:rPr>
          <w:b/>
          <w:sz w:val="32"/>
          <w:szCs w:val="32"/>
        </w:rPr>
      </w:pPr>
    </w:p>
    <w:p w:rsidR="00483EF4" w:rsidP="00483EF4" w:rsidRDefault="00483EF4" w14:paraId="0A37501D" w14:textId="77777777">
      <w:pPr>
        <w:jc w:val="center"/>
        <w:rPr>
          <w:b/>
          <w:sz w:val="32"/>
          <w:szCs w:val="32"/>
        </w:rPr>
      </w:pPr>
    </w:p>
    <w:p w:rsidR="001F1176" w:rsidP="00483EF4" w:rsidRDefault="001F1176" w14:paraId="5DAB6C7B" w14:textId="77777777">
      <w:pPr>
        <w:jc w:val="center"/>
        <w:rPr>
          <w:b/>
          <w:sz w:val="32"/>
          <w:szCs w:val="32"/>
        </w:rPr>
      </w:pPr>
    </w:p>
    <w:p w:rsidR="00483EF4" w:rsidP="56F1707A" w:rsidRDefault="00CD04C0" w14:paraId="4B169B85" w14:textId="5AEFA5AF">
      <w:pPr>
        <w:jc w:val="center"/>
        <w:rPr>
          <w:b w:val="1"/>
          <w:bCs w:val="1"/>
          <w:sz w:val="32"/>
          <w:szCs w:val="32"/>
        </w:rPr>
      </w:pPr>
    </w:p>
    <w:p w:rsidR="00483EF4" w:rsidP="00483EF4" w:rsidRDefault="00483EF4" w14:paraId="02EB378F" w14:textId="77777777">
      <w:pPr>
        <w:jc w:val="center"/>
        <w:rPr>
          <w:b/>
          <w:sz w:val="32"/>
          <w:szCs w:val="32"/>
        </w:rPr>
      </w:pPr>
    </w:p>
    <w:p w:rsidR="00483EF4" w:rsidP="00483EF4" w:rsidRDefault="00483EF4" w14:paraId="60D6BF6A" w14:textId="77777777">
      <w:pPr>
        <w:jc w:val="center"/>
        <w:rPr>
          <w:b/>
          <w:sz w:val="36"/>
          <w:szCs w:val="36"/>
        </w:rPr>
      </w:pPr>
      <w:r>
        <w:rPr>
          <w:b/>
          <w:sz w:val="36"/>
          <w:szCs w:val="36"/>
        </w:rPr>
        <w:t>QUALITY ASSURANCE SURVEILLANCE PLAN (QASP)</w:t>
      </w:r>
    </w:p>
    <w:p w:rsidR="00483EF4" w:rsidP="00483EF4" w:rsidRDefault="00483EF4" w14:paraId="6A05A809" w14:textId="77777777">
      <w:pPr>
        <w:jc w:val="center"/>
        <w:rPr>
          <w:b/>
          <w:sz w:val="32"/>
          <w:szCs w:val="32"/>
        </w:rPr>
      </w:pPr>
    </w:p>
    <w:p w:rsidR="00483EF4" w:rsidP="00483EF4" w:rsidRDefault="00483EF4" w14:paraId="5A39BBE3" w14:textId="77777777">
      <w:pPr>
        <w:jc w:val="center"/>
        <w:rPr>
          <w:b/>
          <w:sz w:val="32"/>
          <w:szCs w:val="32"/>
        </w:rPr>
      </w:pPr>
    </w:p>
    <w:p w:rsidR="00483EF4" w:rsidP="00483EF4" w:rsidRDefault="00D33768" w14:paraId="17686ED7" w14:textId="77777777">
      <w:pPr>
        <w:jc w:val="center"/>
        <w:rPr>
          <w:b/>
          <w:sz w:val="34"/>
          <w:szCs w:val="34"/>
        </w:rPr>
      </w:pPr>
      <w:r>
        <w:rPr>
          <w:b/>
          <w:sz w:val="34"/>
          <w:szCs w:val="34"/>
        </w:rPr>
        <w:t xml:space="preserve">Operation and Maintenance of the </w:t>
      </w:r>
      <w:smartTag w:uri="urn:schemas-microsoft-com:office:smarttags" w:element="place">
        <w:smartTag w:uri="urn:schemas-microsoft-com:office:smarttags" w:element="PlaceName">
          <w:r>
            <w:rPr>
              <w:b/>
              <w:sz w:val="34"/>
              <w:szCs w:val="34"/>
            </w:rPr>
            <w:t>South</w:t>
          </w:r>
        </w:smartTag>
        <w:r>
          <w:rPr>
            <w:b/>
            <w:sz w:val="34"/>
            <w:szCs w:val="34"/>
          </w:rPr>
          <w:t xml:space="preserve"> </w:t>
        </w:r>
        <w:smartTag w:uri="urn:schemas-microsoft-com:office:smarttags" w:element="PlaceType">
          <w:r>
            <w:rPr>
              <w:b/>
              <w:sz w:val="34"/>
              <w:szCs w:val="34"/>
            </w:rPr>
            <w:t>Bay</w:t>
          </w:r>
        </w:smartTag>
      </w:smartTag>
      <w:r>
        <w:rPr>
          <w:b/>
          <w:sz w:val="34"/>
          <w:szCs w:val="34"/>
        </w:rPr>
        <w:t xml:space="preserve"> International Wastewater Treatment Plant and Facilities</w:t>
      </w:r>
    </w:p>
    <w:p w:rsidR="00483EF4" w:rsidP="00483EF4" w:rsidRDefault="00483EF4" w14:paraId="41C8F396" w14:textId="77777777">
      <w:pPr>
        <w:jc w:val="center"/>
        <w:rPr>
          <w:b/>
          <w:sz w:val="28"/>
          <w:szCs w:val="28"/>
        </w:rPr>
      </w:pPr>
    </w:p>
    <w:p w:rsidRPr="005759FE" w:rsidR="00483EF4" w:rsidP="00483EF4" w:rsidRDefault="00483EF4" w14:paraId="381E2924" w14:textId="77777777">
      <w:pPr>
        <w:jc w:val="center"/>
        <w:rPr>
          <w:sz w:val="28"/>
          <w:szCs w:val="28"/>
        </w:rPr>
      </w:pPr>
      <w:r w:rsidRPr="005759FE">
        <w:rPr>
          <w:sz w:val="28"/>
          <w:szCs w:val="28"/>
        </w:rPr>
        <w:t>for the</w:t>
      </w:r>
    </w:p>
    <w:p w:rsidR="00483EF4" w:rsidP="00483EF4" w:rsidRDefault="00483EF4" w14:paraId="72A3D3EC" w14:textId="77777777">
      <w:pPr>
        <w:jc w:val="center"/>
        <w:rPr>
          <w:b/>
          <w:sz w:val="28"/>
          <w:szCs w:val="28"/>
        </w:rPr>
      </w:pPr>
    </w:p>
    <w:p w:rsidR="00483EF4" w:rsidP="00483EF4" w:rsidRDefault="00D33768" w14:paraId="0E710804" w14:textId="77777777">
      <w:pPr>
        <w:jc w:val="center"/>
      </w:pPr>
      <w:r>
        <w:rPr>
          <w:b/>
          <w:sz w:val="34"/>
          <w:szCs w:val="34"/>
        </w:rPr>
        <w:t>United State</w:t>
      </w:r>
      <w:r w:rsidR="00344CEB">
        <w:rPr>
          <w:b/>
          <w:sz w:val="34"/>
          <w:szCs w:val="34"/>
        </w:rPr>
        <w:t>s</w:t>
      </w:r>
      <w:r>
        <w:rPr>
          <w:b/>
          <w:sz w:val="34"/>
          <w:szCs w:val="34"/>
        </w:rPr>
        <w:t xml:space="preserve"> Section, International Boundary and Water Commission (USIBWC)</w:t>
      </w:r>
    </w:p>
    <w:p w:rsidR="00483EF4" w:rsidP="00483EF4" w:rsidRDefault="00483EF4" w14:paraId="0D0B940D" w14:textId="77777777"/>
    <w:p w:rsidR="00483EF4" w:rsidP="00483EF4" w:rsidRDefault="00483EF4" w14:paraId="0E27B00A" w14:textId="77777777"/>
    <w:p w:rsidR="00483EF4" w:rsidP="00483EF4" w:rsidRDefault="00483EF4" w14:paraId="60061E4C" w14:textId="77777777"/>
    <w:p w:rsidR="00483EF4" w:rsidP="00483EF4" w:rsidRDefault="00483EF4" w14:paraId="44EAFD9C" w14:textId="77777777"/>
    <w:p w:rsidR="005207B8" w:rsidP="00483EF4" w:rsidRDefault="005207B8" w14:paraId="4B94D5A5" w14:textId="77777777">
      <w:pPr>
        <w:jc w:val="center"/>
      </w:pPr>
    </w:p>
    <w:p w:rsidR="005207B8" w:rsidP="00483EF4" w:rsidRDefault="005207B8" w14:paraId="3DEEC669" w14:textId="77777777">
      <w:pPr>
        <w:jc w:val="center"/>
      </w:pPr>
    </w:p>
    <w:p w:rsidR="005207B8" w:rsidP="00483EF4" w:rsidRDefault="005207B8" w14:paraId="3656B9AB" w14:textId="77777777">
      <w:pPr>
        <w:jc w:val="center"/>
      </w:pPr>
    </w:p>
    <w:p w:rsidR="000F4547" w:rsidP="00483EF4" w:rsidRDefault="000F4547" w14:paraId="45FB0818" w14:textId="77777777">
      <w:pPr>
        <w:jc w:val="center"/>
        <w:rPr>
          <w:b/>
          <w:sz w:val="24"/>
          <w:szCs w:val="24"/>
        </w:rPr>
        <w:sectPr w:rsidR="000F4547" w:rsidSect="0040556C">
          <w:headerReference w:type="default" r:id="rId10"/>
          <w:footerReference w:type="even" r:id="rId11"/>
          <w:footerReference w:type="default" r:id="rId12"/>
          <w:pgSz w:w="12240" w:h="15840" w:orient="portrait" w:code="1"/>
          <w:pgMar w:top="1440" w:right="1440" w:bottom="720" w:left="1440" w:header="720" w:footer="288" w:gutter="0"/>
          <w:pgNumType w:start="0"/>
          <w:cols w:space="720"/>
          <w:titlePg/>
          <w:docGrid w:linePitch="272"/>
        </w:sectPr>
      </w:pPr>
    </w:p>
    <w:p w:rsidRPr="00302C45" w:rsidR="00483EF4" w:rsidP="00483EF4" w:rsidRDefault="00483EF4" w14:paraId="78356A93" w14:textId="77777777">
      <w:pPr>
        <w:jc w:val="center"/>
        <w:rPr>
          <w:b/>
          <w:sz w:val="24"/>
          <w:szCs w:val="24"/>
        </w:rPr>
      </w:pPr>
      <w:r w:rsidRPr="00302C45">
        <w:rPr>
          <w:b/>
          <w:sz w:val="24"/>
          <w:szCs w:val="24"/>
        </w:rPr>
        <w:t>TABLE OF CONTENTS</w:t>
      </w:r>
    </w:p>
    <w:p w:rsidRPr="00302C45" w:rsidR="00483EF4" w:rsidP="00483EF4" w:rsidRDefault="00483EF4" w14:paraId="049F31CB" w14:textId="77777777">
      <w:pPr>
        <w:jc w:val="center"/>
        <w:rPr>
          <w:b/>
          <w:sz w:val="24"/>
          <w:szCs w:val="24"/>
        </w:rPr>
      </w:pPr>
    </w:p>
    <w:p w:rsidRPr="00567B40" w:rsidR="00E26C06" w:rsidRDefault="00483EF4" w14:paraId="03864483" w14:textId="77777777">
      <w:pPr>
        <w:pStyle w:val="TOC1"/>
        <w:tabs>
          <w:tab w:val="left" w:pos="660"/>
          <w:tab w:val="right" w:leader="dot" w:pos="9350"/>
        </w:tabs>
        <w:rPr>
          <w:rFonts w:ascii="Calibri" w:hAnsi="Calibri"/>
          <w:noProof/>
          <w:sz w:val="22"/>
          <w:szCs w:val="22"/>
        </w:rPr>
      </w:pPr>
      <w:r w:rsidRPr="00302C45">
        <w:rPr>
          <w:b/>
          <w:sz w:val="24"/>
          <w:szCs w:val="24"/>
        </w:rPr>
        <w:fldChar w:fldCharType="begin"/>
      </w:r>
      <w:r w:rsidRPr="00302C45">
        <w:rPr>
          <w:b/>
          <w:sz w:val="24"/>
          <w:szCs w:val="24"/>
        </w:rPr>
        <w:instrText xml:space="preserve"> TOC \o "1-3" \h \z \u </w:instrText>
      </w:r>
      <w:r w:rsidRPr="00302C45">
        <w:rPr>
          <w:b/>
          <w:sz w:val="24"/>
          <w:szCs w:val="24"/>
        </w:rPr>
        <w:fldChar w:fldCharType="separate"/>
      </w:r>
      <w:hyperlink w:history="1" w:anchor="_Toc34302458">
        <w:r w:rsidRPr="00F31858" w:rsidR="00E26C06">
          <w:rPr>
            <w:rStyle w:val="Hyperlink"/>
            <w:noProof/>
          </w:rPr>
          <w:t>1.0</w:t>
        </w:r>
        <w:r w:rsidRPr="00567B40" w:rsidR="00E26C06">
          <w:rPr>
            <w:rFonts w:ascii="Calibri" w:hAnsi="Calibri"/>
            <w:noProof/>
            <w:sz w:val="22"/>
            <w:szCs w:val="22"/>
          </w:rPr>
          <w:tab/>
        </w:r>
        <w:r w:rsidRPr="00F31858" w:rsidR="00E26C06">
          <w:rPr>
            <w:rStyle w:val="Hyperlink"/>
            <w:noProof/>
          </w:rPr>
          <w:t>INTRODUCTION</w:t>
        </w:r>
        <w:r w:rsidR="00E26C06">
          <w:rPr>
            <w:noProof/>
            <w:webHidden/>
          </w:rPr>
          <w:tab/>
        </w:r>
        <w:r w:rsidR="00E26C06">
          <w:rPr>
            <w:noProof/>
            <w:webHidden/>
          </w:rPr>
          <w:fldChar w:fldCharType="begin"/>
        </w:r>
        <w:r w:rsidR="00E26C06">
          <w:rPr>
            <w:noProof/>
            <w:webHidden/>
          </w:rPr>
          <w:instrText xml:space="preserve"> PAGEREF _Toc34302458 \h </w:instrText>
        </w:r>
        <w:r w:rsidR="00E26C06">
          <w:rPr>
            <w:noProof/>
            <w:webHidden/>
          </w:rPr>
        </w:r>
        <w:r w:rsidR="00E26C06">
          <w:rPr>
            <w:noProof/>
            <w:webHidden/>
          </w:rPr>
          <w:fldChar w:fldCharType="separate"/>
        </w:r>
        <w:r w:rsidR="00A427BE">
          <w:rPr>
            <w:noProof/>
            <w:webHidden/>
          </w:rPr>
          <w:t>2</w:t>
        </w:r>
        <w:r w:rsidR="00E26C06">
          <w:rPr>
            <w:noProof/>
            <w:webHidden/>
          </w:rPr>
          <w:fldChar w:fldCharType="end"/>
        </w:r>
      </w:hyperlink>
    </w:p>
    <w:p w:rsidRPr="00567B40" w:rsidR="00E26C06" w:rsidRDefault="00E26C06" w14:paraId="7AC0AEA4" w14:textId="77777777">
      <w:pPr>
        <w:pStyle w:val="TOC2"/>
        <w:tabs>
          <w:tab w:val="left" w:pos="880"/>
          <w:tab w:val="right" w:leader="dot" w:pos="9350"/>
        </w:tabs>
        <w:rPr>
          <w:rFonts w:ascii="Calibri" w:hAnsi="Calibri"/>
          <w:noProof/>
          <w:sz w:val="22"/>
          <w:szCs w:val="22"/>
        </w:rPr>
      </w:pPr>
      <w:hyperlink w:history="1" w:anchor="_Toc34302459">
        <w:r w:rsidRPr="00F31858">
          <w:rPr>
            <w:rStyle w:val="Hyperlink"/>
            <w:bCs/>
            <w:iCs/>
            <w:smallCaps/>
            <w:noProof/>
          </w:rPr>
          <w:t>1.1</w:t>
        </w:r>
        <w:r w:rsidRPr="00567B40">
          <w:rPr>
            <w:rFonts w:ascii="Calibri" w:hAnsi="Calibri"/>
            <w:noProof/>
            <w:sz w:val="22"/>
            <w:szCs w:val="22"/>
          </w:rPr>
          <w:tab/>
        </w:r>
        <w:r w:rsidRPr="00F31858">
          <w:rPr>
            <w:rStyle w:val="Hyperlink"/>
            <w:bCs/>
            <w:iCs/>
            <w:smallCaps/>
            <w:noProof/>
          </w:rPr>
          <w:t>PURPOSE</w:t>
        </w:r>
        <w:r>
          <w:rPr>
            <w:noProof/>
            <w:webHidden/>
          </w:rPr>
          <w:tab/>
        </w:r>
        <w:r>
          <w:rPr>
            <w:noProof/>
            <w:webHidden/>
          </w:rPr>
          <w:fldChar w:fldCharType="begin"/>
        </w:r>
        <w:r>
          <w:rPr>
            <w:noProof/>
            <w:webHidden/>
          </w:rPr>
          <w:instrText xml:space="preserve"> PAGEREF _Toc34302459 \h </w:instrText>
        </w:r>
        <w:r>
          <w:rPr>
            <w:noProof/>
            <w:webHidden/>
          </w:rPr>
        </w:r>
        <w:r>
          <w:rPr>
            <w:noProof/>
            <w:webHidden/>
          </w:rPr>
          <w:fldChar w:fldCharType="separate"/>
        </w:r>
        <w:r w:rsidR="00A427BE">
          <w:rPr>
            <w:noProof/>
            <w:webHidden/>
          </w:rPr>
          <w:t>2</w:t>
        </w:r>
        <w:r>
          <w:rPr>
            <w:noProof/>
            <w:webHidden/>
          </w:rPr>
          <w:fldChar w:fldCharType="end"/>
        </w:r>
      </w:hyperlink>
    </w:p>
    <w:p w:rsidRPr="00567B40" w:rsidR="00E26C06" w:rsidRDefault="00E26C06" w14:paraId="2CF9BC54" w14:textId="77777777">
      <w:pPr>
        <w:pStyle w:val="TOC2"/>
        <w:tabs>
          <w:tab w:val="left" w:pos="880"/>
          <w:tab w:val="right" w:leader="dot" w:pos="9350"/>
        </w:tabs>
        <w:rPr>
          <w:rFonts w:ascii="Calibri" w:hAnsi="Calibri"/>
          <w:noProof/>
          <w:sz w:val="22"/>
          <w:szCs w:val="22"/>
        </w:rPr>
      </w:pPr>
      <w:hyperlink w:history="1" w:anchor="_Toc34302460">
        <w:r w:rsidRPr="00F31858">
          <w:rPr>
            <w:rStyle w:val="Hyperlink"/>
            <w:bCs/>
            <w:iCs/>
            <w:smallCaps/>
            <w:noProof/>
          </w:rPr>
          <w:t>1.2</w:t>
        </w:r>
        <w:r w:rsidRPr="00567B40">
          <w:rPr>
            <w:rFonts w:ascii="Calibri" w:hAnsi="Calibri"/>
            <w:noProof/>
            <w:sz w:val="22"/>
            <w:szCs w:val="22"/>
          </w:rPr>
          <w:tab/>
        </w:r>
        <w:r w:rsidRPr="00F31858">
          <w:rPr>
            <w:rStyle w:val="Hyperlink"/>
            <w:bCs/>
            <w:iCs/>
            <w:smallCaps/>
            <w:noProof/>
          </w:rPr>
          <w:t>PERFORMANCE MANAGEMENT APPROACH</w:t>
        </w:r>
        <w:r>
          <w:rPr>
            <w:noProof/>
            <w:webHidden/>
          </w:rPr>
          <w:tab/>
        </w:r>
        <w:r>
          <w:rPr>
            <w:noProof/>
            <w:webHidden/>
          </w:rPr>
          <w:fldChar w:fldCharType="begin"/>
        </w:r>
        <w:r>
          <w:rPr>
            <w:noProof/>
            <w:webHidden/>
          </w:rPr>
          <w:instrText xml:space="preserve"> PAGEREF _Toc34302460 \h </w:instrText>
        </w:r>
        <w:r>
          <w:rPr>
            <w:noProof/>
            <w:webHidden/>
          </w:rPr>
        </w:r>
        <w:r>
          <w:rPr>
            <w:noProof/>
            <w:webHidden/>
          </w:rPr>
          <w:fldChar w:fldCharType="separate"/>
        </w:r>
        <w:r w:rsidR="00A427BE">
          <w:rPr>
            <w:noProof/>
            <w:webHidden/>
          </w:rPr>
          <w:t>2</w:t>
        </w:r>
        <w:r>
          <w:rPr>
            <w:noProof/>
            <w:webHidden/>
          </w:rPr>
          <w:fldChar w:fldCharType="end"/>
        </w:r>
      </w:hyperlink>
    </w:p>
    <w:p w:rsidRPr="00567B40" w:rsidR="00E26C06" w:rsidRDefault="00E26C06" w14:paraId="43D15794" w14:textId="77777777">
      <w:pPr>
        <w:pStyle w:val="TOC2"/>
        <w:tabs>
          <w:tab w:val="left" w:pos="880"/>
          <w:tab w:val="right" w:leader="dot" w:pos="9350"/>
        </w:tabs>
        <w:rPr>
          <w:rFonts w:ascii="Calibri" w:hAnsi="Calibri"/>
          <w:noProof/>
          <w:sz w:val="22"/>
          <w:szCs w:val="22"/>
        </w:rPr>
      </w:pPr>
      <w:hyperlink w:history="1" w:anchor="_Toc34302461">
        <w:r w:rsidRPr="00F31858">
          <w:rPr>
            <w:rStyle w:val="Hyperlink"/>
            <w:bCs/>
            <w:iCs/>
            <w:smallCaps/>
            <w:noProof/>
          </w:rPr>
          <w:t>1.3</w:t>
        </w:r>
        <w:r w:rsidRPr="00567B40">
          <w:rPr>
            <w:rFonts w:ascii="Calibri" w:hAnsi="Calibri"/>
            <w:noProof/>
            <w:sz w:val="22"/>
            <w:szCs w:val="22"/>
          </w:rPr>
          <w:tab/>
        </w:r>
        <w:r w:rsidRPr="00F31858">
          <w:rPr>
            <w:rStyle w:val="Hyperlink"/>
            <w:bCs/>
            <w:iCs/>
            <w:smallCaps/>
            <w:noProof/>
          </w:rPr>
          <w:t>PERFORMANCE MANAGEMENT STRATEGY</w:t>
        </w:r>
        <w:r>
          <w:rPr>
            <w:noProof/>
            <w:webHidden/>
          </w:rPr>
          <w:tab/>
        </w:r>
        <w:r>
          <w:rPr>
            <w:noProof/>
            <w:webHidden/>
          </w:rPr>
          <w:fldChar w:fldCharType="begin"/>
        </w:r>
        <w:r>
          <w:rPr>
            <w:noProof/>
            <w:webHidden/>
          </w:rPr>
          <w:instrText xml:space="preserve"> PAGEREF _Toc34302461 \h </w:instrText>
        </w:r>
        <w:r>
          <w:rPr>
            <w:noProof/>
            <w:webHidden/>
          </w:rPr>
        </w:r>
        <w:r>
          <w:rPr>
            <w:noProof/>
            <w:webHidden/>
          </w:rPr>
          <w:fldChar w:fldCharType="separate"/>
        </w:r>
        <w:r w:rsidR="00A427BE">
          <w:rPr>
            <w:noProof/>
            <w:webHidden/>
          </w:rPr>
          <w:t>3</w:t>
        </w:r>
        <w:r>
          <w:rPr>
            <w:noProof/>
            <w:webHidden/>
          </w:rPr>
          <w:fldChar w:fldCharType="end"/>
        </w:r>
      </w:hyperlink>
    </w:p>
    <w:p w:rsidRPr="00567B40" w:rsidR="00E26C06" w:rsidRDefault="00E26C06" w14:paraId="5015A3BC" w14:textId="77777777">
      <w:pPr>
        <w:pStyle w:val="TOC1"/>
        <w:tabs>
          <w:tab w:val="left" w:pos="660"/>
          <w:tab w:val="right" w:leader="dot" w:pos="9350"/>
        </w:tabs>
        <w:rPr>
          <w:rFonts w:ascii="Calibri" w:hAnsi="Calibri"/>
          <w:noProof/>
          <w:sz w:val="22"/>
          <w:szCs w:val="22"/>
        </w:rPr>
      </w:pPr>
      <w:hyperlink w:history="1" w:anchor="_Toc34302462">
        <w:r w:rsidRPr="00F31858">
          <w:rPr>
            <w:rStyle w:val="Hyperlink"/>
            <w:noProof/>
          </w:rPr>
          <w:t>2.0</w:t>
        </w:r>
        <w:r w:rsidRPr="00567B40">
          <w:rPr>
            <w:rFonts w:ascii="Calibri" w:hAnsi="Calibri"/>
            <w:noProof/>
            <w:sz w:val="22"/>
            <w:szCs w:val="22"/>
          </w:rPr>
          <w:tab/>
        </w:r>
        <w:r w:rsidRPr="00F31858">
          <w:rPr>
            <w:rStyle w:val="Hyperlink"/>
            <w:noProof/>
          </w:rPr>
          <w:t>ROLES AND RESPONSIBILITIES</w:t>
        </w:r>
        <w:r>
          <w:rPr>
            <w:noProof/>
            <w:webHidden/>
          </w:rPr>
          <w:tab/>
        </w:r>
        <w:r>
          <w:rPr>
            <w:noProof/>
            <w:webHidden/>
          </w:rPr>
          <w:fldChar w:fldCharType="begin"/>
        </w:r>
        <w:r>
          <w:rPr>
            <w:noProof/>
            <w:webHidden/>
          </w:rPr>
          <w:instrText xml:space="preserve"> PAGEREF _Toc34302462 \h </w:instrText>
        </w:r>
        <w:r>
          <w:rPr>
            <w:noProof/>
            <w:webHidden/>
          </w:rPr>
        </w:r>
        <w:r>
          <w:rPr>
            <w:noProof/>
            <w:webHidden/>
          </w:rPr>
          <w:fldChar w:fldCharType="separate"/>
        </w:r>
        <w:r w:rsidR="00A427BE">
          <w:rPr>
            <w:noProof/>
            <w:webHidden/>
          </w:rPr>
          <w:t>3</w:t>
        </w:r>
        <w:r>
          <w:rPr>
            <w:noProof/>
            <w:webHidden/>
          </w:rPr>
          <w:fldChar w:fldCharType="end"/>
        </w:r>
      </w:hyperlink>
    </w:p>
    <w:p w:rsidRPr="00567B40" w:rsidR="00E26C06" w:rsidRDefault="00E26C06" w14:paraId="1456548A" w14:textId="77777777">
      <w:pPr>
        <w:pStyle w:val="TOC1"/>
        <w:tabs>
          <w:tab w:val="left" w:pos="660"/>
          <w:tab w:val="right" w:leader="dot" w:pos="9350"/>
        </w:tabs>
        <w:rPr>
          <w:rFonts w:ascii="Calibri" w:hAnsi="Calibri"/>
          <w:noProof/>
          <w:sz w:val="22"/>
          <w:szCs w:val="22"/>
        </w:rPr>
      </w:pPr>
      <w:hyperlink w:history="1" w:anchor="_Toc34302463">
        <w:r w:rsidRPr="00F31858">
          <w:rPr>
            <w:rStyle w:val="Hyperlink"/>
            <w:noProof/>
          </w:rPr>
          <w:t>3.0</w:t>
        </w:r>
        <w:r w:rsidRPr="00567B40">
          <w:rPr>
            <w:rFonts w:ascii="Calibri" w:hAnsi="Calibri"/>
            <w:noProof/>
            <w:sz w:val="22"/>
            <w:szCs w:val="22"/>
          </w:rPr>
          <w:tab/>
        </w:r>
        <w:r w:rsidRPr="00F31858">
          <w:rPr>
            <w:rStyle w:val="Hyperlink"/>
            <w:noProof/>
          </w:rPr>
          <w:t>IDENTIFICATION OF SERVICES TO BE PERFORMED</w:t>
        </w:r>
        <w:r>
          <w:rPr>
            <w:noProof/>
            <w:webHidden/>
          </w:rPr>
          <w:tab/>
        </w:r>
        <w:r>
          <w:rPr>
            <w:noProof/>
            <w:webHidden/>
          </w:rPr>
          <w:fldChar w:fldCharType="begin"/>
        </w:r>
        <w:r>
          <w:rPr>
            <w:noProof/>
            <w:webHidden/>
          </w:rPr>
          <w:instrText xml:space="preserve"> PAGEREF _Toc34302463 \h </w:instrText>
        </w:r>
        <w:r>
          <w:rPr>
            <w:noProof/>
            <w:webHidden/>
          </w:rPr>
        </w:r>
        <w:r>
          <w:rPr>
            <w:noProof/>
            <w:webHidden/>
          </w:rPr>
          <w:fldChar w:fldCharType="separate"/>
        </w:r>
        <w:r w:rsidR="00A427BE">
          <w:rPr>
            <w:noProof/>
            <w:webHidden/>
          </w:rPr>
          <w:t>3</w:t>
        </w:r>
        <w:r>
          <w:rPr>
            <w:noProof/>
            <w:webHidden/>
          </w:rPr>
          <w:fldChar w:fldCharType="end"/>
        </w:r>
      </w:hyperlink>
    </w:p>
    <w:p w:rsidRPr="00567B40" w:rsidR="00E26C06" w:rsidRDefault="00E26C06" w14:paraId="18EB5780" w14:textId="77777777">
      <w:pPr>
        <w:pStyle w:val="TOC1"/>
        <w:tabs>
          <w:tab w:val="left" w:pos="660"/>
          <w:tab w:val="right" w:leader="dot" w:pos="9350"/>
        </w:tabs>
        <w:rPr>
          <w:rFonts w:ascii="Calibri" w:hAnsi="Calibri"/>
          <w:noProof/>
          <w:sz w:val="22"/>
          <w:szCs w:val="22"/>
        </w:rPr>
      </w:pPr>
      <w:hyperlink w:history="1" w:anchor="_Toc34302464">
        <w:r w:rsidRPr="00F31858">
          <w:rPr>
            <w:rStyle w:val="Hyperlink"/>
            <w:noProof/>
          </w:rPr>
          <w:t>4.0</w:t>
        </w:r>
        <w:r w:rsidRPr="00567B40">
          <w:rPr>
            <w:rFonts w:ascii="Calibri" w:hAnsi="Calibri"/>
            <w:noProof/>
            <w:sz w:val="22"/>
            <w:szCs w:val="22"/>
          </w:rPr>
          <w:tab/>
        </w:r>
        <w:r w:rsidRPr="00F31858">
          <w:rPr>
            <w:rStyle w:val="Hyperlink"/>
            <w:noProof/>
          </w:rPr>
          <w:t>METHODOLOGIES TO MONITOR PERFORMANCE</w:t>
        </w:r>
        <w:r>
          <w:rPr>
            <w:noProof/>
            <w:webHidden/>
          </w:rPr>
          <w:tab/>
        </w:r>
        <w:r>
          <w:rPr>
            <w:noProof/>
            <w:webHidden/>
          </w:rPr>
          <w:fldChar w:fldCharType="begin"/>
        </w:r>
        <w:r>
          <w:rPr>
            <w:noProof/>
            <w:webHidden/>
          </w:rPr>
          <w:instrText xml:space="preserve"> PAGEREF _Toc34302464 \h </w:instrText>
        </w:r>
        <w:r>
          <w:rPr>
            <w:noProof/>
            <w:webHidden/>
          </w:rPr>
        </w:r>
        <w:r>
          <w:rPr>
            <w:noProof/>
            <w:webHidden/>
          </w:rPr>
          <w:fldChar w:fldCharType="separate"/>
        </w:r>
        <w:r w:rsidR="00A427BE">
          <w:rPr>
            <w:noProof/>
            <w:webHidden/>
          </w:rPr>
          <w:t>3</w:t>
        </w:r>
        <w:r>
          <w:rPr>
            <w:noProof/>
            <w:webHidden/>
          </w:rPr>
          <w:fldChar w:fldCharType="end"/>
        </w:r>
      </w:hyperlink>
    </w:p>
    <w:p w:rsidRPr="00567B40" w:rsidR="00E26C06" w:rsidRDefault="00E26C06" w14:paraId="48BAB92D" w14:textId="77777777">
      <w:pPr>
        <w:pStyle w:val="TOC1"/>
        <w:tabs>
          <w:tab w:val="left" w:pos="660"/>
          <w:tab w:val="right" w:leader="dot" w:pos="9350"/>
        </w:tabs>
        <w:rPr>
          <w:rFonts w:ascii="Calibri" w:hAnsi="Calibri"/>
          <w:noProof/>
          <w:sz w:val="22"/>
          <w:szCs w:val="22"/>
        </w:rPr>
      </w:pPr>
      <w:hyperlink w:history="1" w:anchor="_Toc34302465">
        <w:r w:rsidRPr="00F31858">
          <w:rPr>
            <w:rStyle w:val="Hyperlink"/>
            <w:noProof/>
          </w:rPr>
          <w:t>5.0</w:t>
        </w:r>
        <w:r w:rsidRPr="00567B40">
          <w:rPr>
            <w:rFonts w:ascii="Calibri" w:hAnsi="Calibri"/>
            <w:noProof/>
            <w:sz w:val="22"/>
            <w:szCs w:val="22"/>
          </w:rPr>
          <w:tab/>
        </w:r>
        <w:r w:rsidRPr="00F31858">
          <w:rPr>
            <w:rStyle w:val="Hyperlink"/>
            <w:noProof/>
          </w:rPr>
          <w:t>QUALITY ASSURANCE REPORTING</w:t>
        </w:r>
        <w:r>
          <w:rPr>
            <w:noProof/>
            <w:webHidden/>
          </w:rPr>
          <w:tab/>
        </w:r>
        <w:r>
          <w:rPr>
            <w:noProof/>
            <w:webHidden/>
          </w:rPr>
          <w:fldChar w:fldCharType="begin"/>
        </w:r>
        <w:r>
          <w:rPr>
            <w:noProof/>
            <w:webHidden/>
          </w:rPr>
          <w:instrText xml:space="preserve"> PAGEREF _Toc34302465 \h </w:instrText>
        </w:r>
        <w:r>
          <w:rPr>
            <w:noProof/>
            <w:webHidden/>
          </w:rPr>
        </w:r>
        <w:r>
          <w:rPr>
            <w:noProof/>
            <w:webHidden/>
          </w:rPr>
          <w:fldChar w:fldCharType="separate"/>
        </w:r>
        <w:r w:rsidR="00A427BE">
          <w:rPr>
            <w:noProof/>
            <w:webHidden/>
          </w:rPr>
          <w:t>4</w:t>
        </w:r>
        <w:r>
          <w:rPr>
            <w:noProof/>
            <w:webHidden/>
          </w:rPr>
          <w:fldChar w:fldCharType="end"/>
        </w:r>
      </w:hyperlink>
    </w:p>
    <w:p w:rsidRPr="00567B40" w:rsidR="00E26C06" w:rsidRDefault="00E26C06" w14:paraId="02BF5290" w14:textId="77777777">
      <w:pPr>
        <w:pStyle w:val="TOC1"/>
        <w:tabs>
          <w:tab w:val="left" w:pos="660"/>
          <w:tab w:val="right" w:leader="dot" w:pos="9350"/>
        </w:tabs>
        <w:rPr>
          <w:rFonts w:ascii="Calibri" w:hAnsi="Calibri"/>
          <w:noProof/>
          <w:sz w:val="22"/>
          <w:szCs w:val="22"/>
        </w:rPr>
      </w:pPr>
      <w:hyperlink w:history="1" w:anchor="_Toc34302466">
        <w:r w:rsidRPr="00F31858">
          <w:rPr>
            <w:rStyle w:val="Hyperlink"/>
            <w:noProof/>
          </w:rPr>
          <w:t>6.0</w:t>
        </w:r>
        <w:r w:rsidRPr="00567B40">
          <w:rPr>
            <w:rFonts w:ascii="Calibri" w:hAnsi="Calibri"/>
            <w:noProof/>
            <w:sz w:val="22"/>
            <w:szCs w:val="22"/>
          </w:rPr>
          <w:tab/>
        </w:r>
        <w:r w:rsidRPr="00F31858">
          <w:rPr>
            <w:rStyle w:val="Hyperlink"/>
            <w:noProof/>
          </w:rPr>
          <w:t>ANALYSIS OF QUALITY ASSURANCE MONITORING RESULTS</w:t>
        </w:r>
        <w:r>
          <w:rPr>
            <w:noProof/>
            <w:webHidden/>
          </w:rPr>
          <w:tab/>
        </w:r>
        <w:r>
          <w:rPr>
            <w:noProof/>
            <w:webHidden/>
          </w:rPr>
          <w:fldChar w:fldCharType="begin"/>
        </w:r>
        <w:r>
          <w:rPr>
            <w:noProof/>
            <w:webHidden/>
          </w:rPr>
          <w:instrText xml:space="preserve"> PAGEREF _Toc34302466 \h </w:instrText>
        </w:r>
        <w:r>
          <w:rPr>
            <w:noProof/>
            <w:webHidden/>
          </w:rPr>
        </w:r>
        <w:r>
          <w:rPr>
            <w:noProof/>
            <w:webHidden/>
          </w:rPr>
          <w:fldChar w:fldCharType="separate"/>
        </w:r>
        <w:r w:rsidR="00A427BE">
          <w:rPr>
            <w:noProof/>
            <w:webHidden/>
          </w:rPr>
          <w:t>4</w:t>
        </w:r>
        <w:r>
          <w:rPr>
            <w:noProof/>
            <w:webHidden/>
          </w:rPr>
          <w:fldChar w:fldCharType="end"/>
        </w:r>
      </w:hyperlink>
    </w:p>
    <w:p w:rsidRPr="00567B40" w:rsidR="00E26C06" w:rsidRDefault="00E26C06" w14:paraId="59D3C1CD" w14:textId="77777777">
      <w:pPr>
        <w:pStyle w:val="TOC1"/>
        <w:tabs>
          <w:tab w:val="left" w:pos="660"/>
          <w:tab w:val="right" w:leader="dot" w:pos="9350"/>
        </w:tabs>
        <w:rPr>
          <w:rFonts w:ascii="Calibri" w:hAnsi="Calibri"/>
          <w:noProof/>
          <w:sz w:val="22"/>
          <w:szCs w:val="22"/>
        </w:rPr>
      </w:pPr>
      <w:hyperlink w:history="1" w:anchor="_Toc34302467">
        <w:r w:rsidRPr="00F31858">
          <w:rPr>
            <w:rStyle w:val="Hyperlink"/>
            <w:noProof/>
          </w:rPr>
          <w:t>7.0.</w:t>
        </w:r>
        <w:r w:rsidRPr="00567B40">
          <w:rPr>
            <w:rFonts w:ascii="Calibri" w:hAnsi="Calibri"/>
            <w:noProof/>
            <w:sz w:val="22"/>
            <w:szCs w:val="22"/>
          </w:rPr>
          <w:tab/>
        </w:r>
        <w:r w:rsidRPr="00F31858">
          <w:rPr>
            <w:rStyle w:val="Hyperlink"/>
            <w:noProof/>
          </w:rPr>
          <w:t>FAILURE TO PERFORM</w:t>
        </w:r>
        <w:r>
          <w:rPr>
            <w:noProof/>
            <w:webHidden/>
          </w:rPr>
          <w:tab/>
        </w:r>
        <w:r>
          <w:rPr>
            <w:noProof/>
            <w:webHidden/>
          </w:rPr>
          <w:fldChar w:fldCharType="begin"/>
        </w:r>
        <w:r>
          <w:rPr>
            <w:noProof/>
            <w:webHidden/>
          </w:rPr>
          <w:instrText xml:space="preserve"> PAGEREF _Toc34302467 \h </w:instrText>
        </w:r>
        <w:r>
          <w:rPr>
            <w:noProof/>
            <w:webHidden/>
          </w:rPr>
        </w:r>
        <w:r>
          <w:rPr>
            <w:noProof/>
            <w:webHidden/>
          </w:rPr>
          <w:fldChar w:fldCharType="separate"/>
        </w:r>
        <w:r w:rsidR="00A427BE">
          <w:rPr>
            <w:noProof/>
            <w:webHidden/>
          </w:rPr>
          <w:t>5</w:t>
        </w:r>
        <w:r>
          <w:rPr>
            <w:noProof/>
            <w:webHidden/>
          </w:rPr>
          <w:fldChar w:fldCharType="end"/>
        </w:r>
      </w:hyperlink>
    </w:p>
    <w:p w:rsidRPr="00567B40" w:rsidR="00E26C06" w:rsidRDefault="00D8753E" w14:paraId="6EF7B2CA" w14:textId="77777777">
      <w:pPr>
        <w:pStyle w:val="TOC1"/>
        <w:tabs>
          <w:tab w:val="right" w:leader="dot" w:pos="9350"/>
        </w:tabs>
        <w:rPr>
          <w:rFonts w:ascii="Calibri" w:hAnsi="Calibri"/>
          <w:noProof/>
          <w:sz w:val="22"/>
          <w:szCs w:val="22"/>
        </w:rPr>
      </w:pPr>
      <w:hyperlink w:history="1" w:anchor="_Toc34302468">
        <w:r>
          <w:rPr>
            <w:rStyle w:val="Hyperlink"/>
            <w:noProof/>
          </w:rPr>
          <w:t>Forms</w:t>
        </w:r>
        <w:r w:rsidRPr="00F31858" w:rsidR="00E26C06">
          <w:rPr>
            <w:rStyle w:val="Hyperlink"/>
            <w:noProof/>
          </w:rPr>
          <w:t xml:space="preserve"> </w:t>
        </w:r>
        <w:r w:rsidR="00E26C06">
          <w:rPr>
            <w:noProof/>
            <w:webHidden/>
          </w:rPr>
          <w:tab/>
        </w:r>
        <w:r w:rsidR="00E26C06">
          <w:rPr>
            <w:noProof/>
            <w:webHidden/>
          </w:rPr>
          <w:fldChar w:fldCharType="begin"/>
        </w:r>
        <w:r w:rsidR="00E26C06">
          <w:rPr>
            <w:noProof/>
            <w:webHidden/>
          </w:rPr>
          <w:instrText xml:space="preserve"> PAGEREF _Toc34302468 \h </w:instrText>
        </w:r>
        <w:r w:rsidR="00E26C06">
          <w:rPr>
            <w:noProof/>
            <w:webHidden/>
          </w:rPr>
        </w:r>
        <w:r w:rsidR="00E26C06">
          <w:rPr>
            <w:noProof/>
            <w:webHidden/>
          </w:rPr>
          <w:fldChar w:fldCharType="separate"/>
        </w:r>
        <w:r w:rsidR="00A427BE">
          <w:rPr>
            <w:noProof/>
            <w:webHidden/>
          </w:rPr>
          <w:t>6</w:t>
        </w:r>
        <w:r w:rsidR="00E26C06">
          <w:rPr>
            <w:noProof/>
            <w:webHidden/>
          </w:rPr>
          <w:fldChar w:fldCharType="end"/>
        </w:r>
      </w:hyperlink>
    </w:p>
    <w:p w:rsidRPr="00567B40" w:rsidR="00E26C06" w:rsidRDefault="00E26C06" w14:paraId="53128261" w14:textId="77777777">
      <w:pPr>
        <w:pStyle w:val="TOC1"/>
        <w:tabs>
          <w:tab w:val="right" w:leader="dot" w:pos="9350"/>
        </w:tabs>
        <w:rPr>
          <w:rFonts w:ascii="Calibri" w:hAnsi="Calibri"/>
          <w:noProof/>
          <w:sz w:val="22"/>
          <w:szCs w:val="22"/>
        </w:rPr>
      </w:pPr>
    </w:p>
    <w:p w:rsidRPr="00567B40" w:rsidR="00E26C06" w:rsidRDefault="00E26C06" w14:paraId="62486C05" w14:textId="77777777">
      <w:pPr>
        <w:pStyle w:val="TOC1"/>
        <w:tabs>
          <w:tab w:val="right" w:leader="dot" w:pos="9350"/>
        </w:tabs>
        <w:rPr>
          <w:rFonts w:ascii="Calibri" w:hAnsi="Calibri"/>
          <w:noProof/>
          <w:sz w:val="22"/>
          <w:szCs w:val="22"/>
        </w:rPr>
      </w:pPr>
    </w:p>
    <w:p w:rsidRPr="00302C45" w:rsidR="00483EF4" w:rsidP="00483EF4" w:rsidRDefault="00483EF4" w14:paraId="4101652C" w14:textId="77777777">
      <w:pPr>
        <w:rPr>
          <w:b/>
          <w:sz w:val="24"/>
          <w:szCs w:val="24"/>
        </w:rPr>
      </w:pPr>
      <w:r w:rsidRPr="00302C45">
        <w:rPr>
          <w:b/>
          <w:sz w:val="24"/>
          <w:szCs w:val="24"/>
        </w:rPr>
        <w:fldChar w:fldCharType="end"/>
      </w:r>
    </w:p>
    <w:p w:rsidRPr="00302C45" w:rsidR="00231062" w:rsidP="00231062" w:rsidRDefault="00231062" w14:paraId="42CB937F" w14:textId="77777777">
      <w:pPr>
        <w:rPr>
          <w:sz w:val="24"/>
          <w:szCs w:val="24"/>
        </w:rPr>
      </w:pPr>
      <w:r w:rsidRPr="008B228A">
        <w:rPr>
          <w:sz w:val="24"/>
          <w:szCs w:val="24"/>
        </w:rPr>
        <w:t xml:space="preserve">Attachment </w:t>
      </w:r>
      <w:r w:rsidRPr="008B228A" w:rsidR="00181956">
        <w:rPr>
          <w:sz w:val="24"/>
          <w:szCs w:val="24"/>
        </w:rPr>
        <w:t>I</w:t>
      </w:r>
      <w:r w:rsidRPr="00302C45">
        <w:rPr>
          <w:sz w:val="24"/>
          <w:szCs w:val="24"/>
        </w:rPr>
        <w:t xml:space="preserve"> contains a table that identifies performance-based measures which will be used to monitor Contractor performance. The </w:t>
      </w:r>
      <w:r w:rsidRPr="00302C45" w:rsidR="00302C45">
        <w:rPr>
          <w:sz w:val="24"/>
          <w:szCs w:val="24"/>
        </w:rPr>
        <w:t xml:space="preserve">United State Section of the International Boundary and Water Commission </w:t>
      </w:r>
      <w:r w:rsidR="00302C45">
        <w:rPr>
          <w:sz w:val="24"/>
          <w:szCs w:val="24"/>
        </w:rPr>
        <w:t>(</w:t>
      </w:r>
      <w:r w:rsidRPr="00302C45" w:rsidR="00BB0F8F">
        <w:rPr>
          <w:sz w:val="24"/>
          <w:szCs w:val="24"/>
        </w:rPr>
        <w:t>USIBWC</w:t>
      </w:r>
      <w:r w:rsidR="00302C45">
        <w:rPr>
          <w:sz w:val="24"/>
          <w:szCs w:val="24"/>
        </w:rPr>
        <w:t>)</w:t>
      </w:r>
      <w:r w:rsidRPr="00302C45">
        <w:rPr>
          <w:sz w:val="24"/>
          <w:szCs w:val="24"/>
        </w:rPr>
        <w:t xml:space="preserve"> will periodically evaluate the Contractor’s performance by appointing a representative(s) to monitor performance to ensure services are received. The </w:t>
      </w:r>
      <w:r w:rsidRPr="00302C45" w:rsidR="002F446A">
        <w:rPr>
          <w:sz w:val="24"/>
          <w:szCs w:val="24"/>
        </w:rPr>
        <w:t>USIBWC</w:t>
      </w:r>
      <w:r w:rsidRPr="00302C45">
        <w:rPr>
          <w:sz w:val="24"/>
          <w:szCs w:val="24"/>
        </w:rPr>
        <w:t xml:space="preserve"> representative will evaluate the Contractor’s daily performance through personal dealings and direct inspections of work products and demonstrated knowledge of </w:t>
      </w:r>
      <w:r w:rsidRPr="00302C45" w:rsidR="00181956">
        <w:rPr>
          <w:sz w:val="24"/>
          <w:szCs w:val="24"/>
        </w:rPr>
        <w:t>applicable regulations</w:t>
      </w:r>
      <w:r w:rsidRPr="00302C45">
        <w:rPr>
          <w:sz w:val="24"/>
          <w:szCs w:val="24"/>
        </w:rPr>
        <w:t>.  The</w:t>
      </w:r>
      <w:r w:rsidRPr="00302C45" w:rsidR="002F446A">
        <w:rPr>
          <w:sz w:val="24"/>
          <w:szCs w:val="24"/>
        </w:rPr>
        <w:t xml:space="preserve"> USIBWC</w:t>
      </w:r>
      <w:r w:rsidRPr="00302C45">
        <w:rPr>
          <w:sz w:val="24"/>
          <w:szCs w:val="24"/>
        </w:rPr>
        <w:t xml:space="preserve"> may </w:t>
      </w:r>
      <w:r w:rsidRPr="00302C45" w:rsidR="00181956">
        <w:rPr>
          <w:sz w:val="24"/>
          <w:szCs w:val="24"/>
        </w:rPr>
        <w:t xml:space="preserve">conduct random facility inspections and </w:t>
      </w:r>
      <w:r w:rsidRPr="00302C45">
        <w:rPr>
          <w:sz w:val="24"/>
          <w:szCs w:val="24"/>
        </w:rPr>
        <w:t xml:space="preserve">increase the number of quality control inspections if deemed appropriate because of repeated failures discovered during quality control inspections or because of repeated customer complaints. Likewise, the </w:t>
      </w:r>
      <w:r w:rsidRPr="00302C45" w:rsidR="002F446A">
        <w:rPr>
          <w:sz w:val="24"/>
          <w:szCs w:val="24"/>
        </w:rPr>
        <w:t>USIBWC</w:t>
      </w:r>
      <w:r w:rsidRPr="00302C45">
        <w:rPr>
          <w:sz w:val="24"/>
          <w:szCs w:val="24"/>
        </w:rPr>
        <w:t xml:space="preserve"> may decrease the number of quality control inspections if performance dictates. The </w:t>
      </w:r>
      <w:r w:rsidRPr="00302C45" w:rsidR="002F446A">
        <w:rPr>
          <w:sz w:val="24"/>
          <w:szCs w:val="24"/>
        </w:rPr>
        <w:t>USIBWC</w:t>
      </w:r>
      <w:r w:rsidRPr="00302C45">
        <w:rPr>
          <w:sz w:val="24"/>
          <w:szCs w:val="24"/>
        </w:rPr>
        <w:t xml:space="preserve"> representative shall make final determination of the validity of customer complaint(s).  </w:t>
      </w:r>
    </w:p>
    <w:p w:rsidRPr="00302C45" w:rsidR="00195820" w:rsidP="00231062" w:rsidRDefault="00195820" w14:paraId="4B99056E" w14:textId="77777777">
      <w:pPr>
        <w:rPr>
          <w:sz w:val="24"/>
          <w:szCs w:val="24"/>
        </w:rPr>
      </w:pPr>
    </w:p>
    <w:p w:rsidRPr="00302C45" w:rsidR="00231062" w:rsidP="00231062" w:rsidRDefault="00231062" w14:paraId="3704A9A6" w14:textId="0CD5F352">
      <w:pPr>
        <w:rPr>
          <w:sz w:val="24"/>
          <w:szCs w:val="24"/>
        </w:rPr>
      </w:pPr>
      <w:r w:rsidRPr="23B77A3E">
        <w:rPr>
          <w:sz w:val="24"/>
          <w:szCs w:val="24"/>
        </w:rPr>
        <w:t xml:space="preserve">If any of the services do not conform to contract requirements, the </w:t>
      </w:r>
      <w:r w:rsidRPr="23B77A3E" w:rsidR="002F446A">
        <w:rPr>
          <w:sz w:val="24"/>
          <w:szCs w:val="24"/>
        </w:rPr>
        <w:t>USIBWC</w:t>
      </w:r>
      <w:r w:rsidRPr="23B77A3E">
        <w:rPr>
          <w:sz w:val="24"/>
          <w:szCs w:val="24"/>
        </w:rPr>
        <w:t xml:space="preserve"> may require the Contractor to perform the services again in conformity with contract requirements, at no increase in contract amount. When the defects in services cannot be corrected by re-performance, the </w:t>
      </w:r>
      <w:r w:rsidRPr="23B77A3E" w:rsidR="002F446A">
        <w:rPr>
          <w:sz w:val="24"/>
          <w:szCs w:val="24"/>
        </w:rPr>
        <w:t>USIBWC</w:t>
      </w:r>
      <w:r w:rsidRPr="23B77A3E">
        <w:rPr>
          <w:sz w:val="24"/>
          <w:szCs w:val="24"/>
        </w:rPr>
        <w:t xml:space="preserve"> may:</w:t>
      </w:r>
    </w:p>
    <w:p w:rsidRPr="00302C45" w:rsidR="00195820" w:rsidP="00231062" w:rsidRDefault="00195820" w14:paraId="1299C43A" w14:textId="77777777">
      <w:pPr>
        <w:rPr>
          <w:sz w:val="24"/>
          <w:szCs w:val="24"/>
        </w:rPr>
      </w:pPr>
    </w:p>
    <w:p w:rsidRPr="00302C45" w:rsidR="00231062" w:rsidP="00231062" w:rsidRDefault="00231062" w14:paraId="2BF812A7" w14:textId="77777777">
      <w:pPr>
        <w:rPr>
          <w:sz w:val="24"/>
          <w:szCs w:val="24"/>
        </w:rPr>
      </w:pPr>
      <w:r w:rsidRPr="00302C45">
        <w:rPr>
          <w:sz w:val="24"/>
          <w:szCs w:val="24"/>
        </w:rPr>
        <w:t>(a) Require the Contractor to take necessary action to ensure that future performance conforms to contract requirements; and</w:t>
      </w:r>
    </w:p>
    <w:p w:rsidRPr="00302C45" w:rsidR="00195820" w:rsidP="00231062" w:rsidRDefault="00195820" w14:paraId="4DDBEF00" w14:textId="77777777">
      <w:pPr>
        <w:rPr>
          <w:sz w:val="24"/>
          <w:szCs w:val="24"/>
        </w:rPr>
      </w:pPr>
    </w:p>
    <w:p w:rsidRPr="006E289C" w:rsidR="00996D53" w:rsidP="00996D53" w:rsidRDefault="00231062" w14:paraId="35953024" w14:textId="77777777">
      <w:pPr>
        <w:rPr>
          <w:sz w:val="24"/>
          <w:szCs w:val="24"/>
        </w:rPr>
      </w:pPr>
      <w:r w:rsidRPr="006E289C">
        <w:rPr>
          <w:sz w:val="24"/>
          <w:szCs w:val="24"/>
        </w:rPr>
        <w:t xml:space="preserve">(b) Reduce the contract price to reflect the reduced value of the services performed. </w:t>
      </w:r>
      <w:r w:rsidRPr="006E289C" w:rsidR="002F446A">
        <w:rPr>
          <w:sz w:val="24"/>
          <w:szCs w:val="24"/>
        </w:rPr>
        <w:t>Price reductions</w:t>
      </w:r>
      <w:r w:rsidRPr="006E289C">
        <w:rPr>
          <w:sz w:val="24"/>
          <w:szCs w:val="24"/>
        </w:rPr>
        <w:t xml:space="preserve"> will be in accordance with the accepta</w:t>
      </w:r>
      <w:r w:rsidRPr="006E289C" w:rsidR="00195820">
        <w:rPr>
          <w:sz w:val="24"/>
          <w:szCs w:val="24"/>
        </w:rPr>
        <w:t xml:space="preserve">ble quality level identified </w:t>
      </w:r>
      <w:r w:rsidRPr="006E289C" w:rsidR="00111721">
        <w:rPr>
          <w:sz w:val="24"/>
          <w:szCs w:val="24"/>
        </w:rPr>
        <w:t>i</w:t>
      </w:r>
      <w:r w:rsidRPr="006E289C" w:rsidR="00195820">
        <w:rPr>
          <w:sz w:val="24"/>
          <w:szCs w:val="24"/>
        </w:rPr>
        <w:t xml:space="preserve">n </w:t>
      </w:r>
      <w:r w:rsidRPr="006E289C">
        <w:rPr>
          <w:sz w:val="24"/>
          <w:szCs w:val="24"/>
        </w:rPr>
        <w:t>the</w:t>
      </w:r>
      <w:r w:rsidRPr="006E289C" w:rsidR="002F446A">
        <w:rPr>
          <w:sz w:val="24"/>
          <w:szCs w:val="24"/>
        </w:rPr>
        <w:t xml:space="preserve"> required</w:t>
      </w:r>
      <w:r w:rsidRPr="006E289C">
        <w:rPr>
          <w:sz w:val="24"/>
          <w:szCs w:val="24"/>
        </w:rPr>
        <w:t xml:space="preserve"> performance </w:t>
      </w:r>
      <w:r w:rsidRPr="006E289C" w:rsidR="002F446A">
        <w:rPr>
          <w:sz w:val="24"/>
          <w:szCs w:val="24"/>
        </w:rPr>
        <w:t>metrics</w:t>
      </w:r>
      <w:r w:rsidRPr="006E289C">
        <w:rPr>
          <w:sz w:val="24"/>
          <w:szCs w:val="24"/>
        </w:rPr>
        <w:t xml:space="preserve"> table.</w:t>
      </w:r>
    </w:p>
    <w:p w:rsidRPr="006E289C" w:rsidR="006E289C" w:rsidP="00996D53" w:rsidRDefault="006E289C" w14:paraId="3461D779" w14:textId="77777777">
      <w:pPr>
        <w:rPr>
          <w:sz w:val="24"/>
          <w:szCs w:val="24"/>
        </w:rPr>
      </w:pPr>
    </w:p>
    <w:p w:rsidRPr="00302C45" w:rsidR="006E289C" w:rsidP="006E289C" w:rsidRDefault="006E289C" w14:paraId="0D052F8B" w14:textId="77777777">
      <w:pPr>
        <w:rPr>
          <w:sz w:val="24"/>
          <w:szCs w:val="24"/>
        </w:rPr>
      </w:pPr>
      <w:r w:rsidRPr="006E289C">
        <w:rPr>
          <w:sz w:val="24"/>
          <w:szCs w:val="24"/>
        </w:rPr>
        <w:t xml:space="preserve">(c) Increase the contract price to reflect the value of the services performed. Price </w:t>
      </w:r>
      <w:r>
        <w:rPr>
          <w:sz w:val="24"/>
          <w:szCs w:val="24"/>
        </w:rPr>
        <w:t>increase</w:t>
      </w:r>
      <w:r w:rsidRPr="006E289C">
        <w:rPr>
          <w:sz w:val="24"/>
          <w:szCs w:val="24"/>
        </w:rPr>
        <w:t xml:space="preserve"> will be in accordance with the acceptable quality level identified in the required performance metrics table.</w:t>
      </w:r>
    </w:p>
    <w:p w:rsidRPr="00302C45" w:rsidR="006E289C" w:rsidP="00996D53" w:rsidRDefault="006E289C" w14:paraId="3CF2D8B6" w14:textId="77777777">
      <w:pPr>
        <w:rPr>
          <w:sz w:val="24"/>
          <w:szCs w:val="24"/>
        </w:rPr>
      </w:pPr>
    </w:p>
    <w:p w:rsidRPr="00302C45" w:rsidR="00483EF4" w:rsidP="00F330B9" w:rsidRDefault="00483EF4" w14:paraId="316B322A" w14:textId="77777777">
      <w:pPr>
        <w:jc w:val="center"/>
        <w:rPr>
          <w:b/>
          <w:sz w:val="24"/>
          <w:szCs w:val="24"/>
        </w:rPr>
      </w:pPr>
      <w:r w:rsidRPr="00302C45">
        <w:rPr>
          <w:b/>
          <w:sz w:val="24"/>
          <w:szCs w:val="24"/>
        </w:rPr>
        <w:br w:type="page"/>
      </w:r>
      <w:r w:rsidRPr="00302C45">
        <w:rPr>
          <w:b/>
          <w:sz w:val="24"/>
          <w:szCs w:val="24"/>
        </w:rPr>
        <w:t>QUALITY ASSURANCE SURVEILLANCE PLAN</w:t>
      </w:r>
    </w:p>
    <w:p w:rsidRPr="00302C45" w:rsidR="00483EF4" w:rsidP="00F330B9" w:rsidRDefault="00483EF4" w14:paraId="5BDD0538" w14:textId="77777777">
      <w:pPr>
        <w:jc w:val="center"/>
        <w:rPr>
          <w:b/>
          <w:sz w:val="24"/>
          <w:szCs w:val="24"/>
        </w:rPr>
      </w:pPr>
      <w:r w:rsidRPr="00302C45">
        <w:rPr>
          <w:b/>
          <w:sz w:val="24"/>
          <w:szCs w:val="24"/>
        </w:rPr>
        <w:t>(QASP)</w:t>
      </w:r>
    </w:p>
    <w:p w:rsidRPr="00302C45" w:rsidR="00483EF4" w:rsidP="00483EF4" w:rsidRDefault="00483EF4" w14:paraId="0FB78278" w14:textId="77777777">
      <w:pPr>
        <w:jc w:val="center"/>
        <w:rPr>
          <w:b/>
          <w:sz w:val="24"/>
          <w:szCs w:val="24"/>
        </w:rPr>
      </w:pPr>
    </w:p>
    <w:p w:rsidRPr="00302C45" w:rsidR="00483EF4" w:rsidP="003F1997" w:rsidRDefault="00483EF4" w14:paraId="7BBF2740" w14:textId="77777777">
      <w:pPr>
        <w:pStyle w:val="Heading1"/>
        <w:tabs>
          <w:tab w:val="left" w:pos="900"/>
        </w:tabs>
        <w:jc w:val="both"/>
        <w:rPr>
          <w:rFonts w:ascii="Times New Roman" w:hAnsi="Times New Roman"/>
          <w:sz w:val="24"/>
          <w:szCs w:val="24"/>
        </w:rPr>
      </w:pPr>
      <w:bookmarkStart w:name="_Toc34302458" w:id="0"/>
      <w:r w:rsidRPr="00302C45">
        <w:rPr>
          <w:rFonts w:ascii="Times New Roman" w:hAnsi="Times New Roman"/>
          <w:sz w:val="24"/>
          <w:szCs w:val="24"/>
        </w:rPr>
        <w:t>1.0</w:t>
      </w:r>
      <w:r w:rsidRPr="00302C45">
        <w:rPr>
          <w:rFonts w:ascii="Times New Roman" w:hAnsi="Times New Roman"/>
          <w:sz w:val="24"/>
          <w:szCs w:val="24"/>
        </w:rPr>
        <w:tab/>
      </w:r>
      <w:r w:rsidRPr="00302C45">
        <w:rPr>
          <w:rFonts w:ascii="Times New Roman" w:hAnsi="Times New Roman"/>
          <w:sz w:val="24"/>
          <w:szCs w:val="24"/>
        </w:rPr>
        <w:t>INTRODUCTION</w:t>
      </w:r>
      <w:bookmarkEnd w:id="0"/>
    </w:p>
    <w:p w:rsidRPr="00302C45" w:rsidR="00483EF4" w:rsidP="00483EF4" w:rsidRDefault="00483EF4" w14:paraId="1FC39945" w14:textId="77777777">
      <w:pPr>
        <w:pStyle w:val="BodyText2"/>
        <w:spacing w:before="0"/>
        <w:rPr>
          <w:rFonts w:ascii="Times New Roman" w:hAnsi="Times New Roman"/>
          <w:szCs w:val="24"/>
        </w:rPr>
      </w:pPr>
    </w:p>
    <w:p w:rsidRPr="00302C45" w:rsidR="00483EF4" w:rsidP="003F1997" w:rsidRDefault="003F4BD6" w14:paraId="131BA8BE" w14:textId="77777777">
      <w:pPr>
        <w:pStyle w:val="BodyText2"/>
        <w:tabs>
          <w:tab w:val="left" w:pos="900"/>
        </w:tabs>
        <w:spacing w:before="0"/>
        <w:rPr>
          <w:rFonts w:ascii="Times New Roman" w:hAnsi="Times New Roman"/>
          <w:szCs w:val="24"/>
        </w:rPr>
      </w:pPr>
      <w:r>
        <w:rPr>
          <w:rFonts w:ascii="Times New Roman" w:hAnsi="Times New Roman"/>
          <w:szCs w:val="24"/>
        </w:rPr>
        <w:tab/>
      </w:r>
      <w:r w:rsidRPr="00302C45" w:rsidR="00483EF4">
        <w:rPr>
          <w:rFonts w:ascii="Times New Roman" w:hAnsi="Times New Roman"/>
          <w:szCs w:val="24"/>
        </w:rPr>
        <w:t>This Quality Assurance Surveillance Plan (QASP) is pursuant to the requirements listed in the</w:t>
      </w:r>
      <w:r w:rsidR="00302C45">
        <w:rPr>
          <w:rFonts w:ascii="Times New Roman" w:hAnsi="Times New Roman"/>
          <w:szCs w:val="24"/>
        </w:rPr>
        <w:t xml:space="preserve"> Performance</w:t>
      </w:r>
      <w:r w:rsidRPr="00302C45" w:rsidR="00483EF4">
        <w:rPr>
          <w:rFonts w:ascii="Times New Roman" w:hAnsi="Times New Roman"/>
          <w:szCs w:val="24"/>
        </w:rPr>
        <w:t xml:space="preserve"> Work Statement (</w:t>
      </w:r>
      <w:r w:rsidR="00302C45">
        <w:rPr>
          <w:rFonts w:ascii="Times New Roman" w:hAnsi="Times New Roman"/>
          <w:szCs w:val="24"/>
        </w:rPr>
        <w:t>PWS</w:t>
      </w:r>
      <w:r w:rsidRPr="00302C45" w:rsidR="00483EF4">
        <w:rPr>
          <w:rFonts w:ascii="Times New Roman" w:hAnsi="Times New Roman"/>
          <w:szCs w:val="24"/>
        </w:rPr>
        <w:t xml:space="preserve">) for </w:t>
      </w:r>
      <w:r w:rsidRPr="00302C45" w:rsidR="003841E2">
        <w:rPr>
          <w:rFonts w:ascii="Times New Roman" w:hAnsi="Times New Roman"/>
          <w:szCs w:val="24"/>
        </w:rPr>
        <w:t>USIBWC</w:t>
      </w:r>
      <w:r w:rsidRPr="00302C45" w:rsidR="001C651A">
        <w:rPr>
          <w:rFonts w:ascii="Times New Roman" w:hAnsi="Times New Roman"/>
          <w:szCs w:val="24"/>
        </w:rPr>
        <w:t xml:space="preserve"> Administration S</w:t>
      </w:r>
      <w:r w:rsidRPr="00302C45" w:rsidR="00483EF4">
        <w:rPr>
          <w:rFonts w:ascii="Times New Roman" w:hAnsi="Times New Roman"/>
          <w:szCs w:val="24"/>
        </w:rPr>
        <w:t>ervices</w:t>
      </w:r>
      <w:r w:rsidRPr="00302C45" w:rsidR="003841E2">
        <w:rPr>
          <w:rFonts w:ascii="Times New Roman" w:hAnsi="Times New Roman"/>
          <w:szCs w:val="24"/>
        </w:rPr>
        <w:t xml:space="preserve"> of the Operation and Maintenance of the South Bay International Wastewater Treatment Plant (SBIWTP) and Facilities. </w:t>
      </w:r>
      <w:r w:rsidRPr="00302C45" w:rsidR="00483EF4">
        <w:rPr>
          <w:rFonts w:ascii="Times New Roman" w:hAnsi="Times New Roman"/>
          <w:szCs w:val="24"/>
        </w:rPr>
        <w:t xml:space="preserve">This </w:t>
      </w:r>
      <w:r w:rsidRPr="00302C45" w:rsidR="00333DFC">
        <w:rPr>
          <w:rFonts w:ascii="Times New Roman" w:hAnsi="Times New Roman"/>
          <w:szCs w:val="24"/>
        </w:rPr>
        <w:t>QASP</w:t>
      </w:r>
      <w:r w:rsidRPr="00302C45" w:rsidR="00483EF4">
        <w:rPr>
          <w:rFonts w:ascii="Times New Roman" w:hAnsi="Times New Roman"/>
          <w:szCs w:val="24"/>
        </w:rPr>
        <w:t xml:space="preserve"> sets forth the procedures and guidelines the </w:t>
      </w:r>
      <w:r w:rsidRPr="00302C45" w:rsidR="00333DFC">
        <w:rPr>
          <w:rFonts w:ascii="Times New Roman" w:hAnsi="Times New Roman"/>
          <w:szCs w:val="24"/>
        </w:rPr>
        <w:t>USIBWC</w:t>
      </w:r>
      <w:r w:rsidRPr="00302C45" w:rsidR="00483EF4">
        <w:rPr>
          <w:rFonts w:ascii="Times New Roman" w:hAnsi="Times New Roman"/>
          <w:szCs w:val="24"/>
        </w:rPr>
        <w:t xml:space="preserve"> will use in evaluating the technical performance of the </w:t>
      </w:r>
      <w:r w:rsidR="00434936">
        <w:rPr>
          <w:rFonts w:ascii="Times New Roman" w:hAnsi="Times New Roman"/>
          <w:szCs w:val="24"/>
        </w:rPr>
        <w:t>Contractor</w:t>
      </w:r>
      <w:r w:rsidRPr="00302C45" w:rsidR="00483EF4">
        <w:rPr>
          <w:rFonts w:ascii="Times New Roman" w:hAnsi="Times New Roman"/>
          <w:szCs w:val="24"/>
        </w:rPr>
        <w:t>.</w:t>
      </w:r>
    </w:p>
    <w:p w:rsidRPr="00302C45" w:rsidR="00483EF4" w:rsidP="003F1997" w:rsidRDefault="00483EF4" w14:paraId="7503E8C1" w14:textId="77777777">
      <w:pPr>
        <w:pStyle w:val="Heading2"/>
        <w:tabs>
          <w:tab w:val="left" w:pos="900"/>
        </w:tabs>
        <w:spacing w:before="240" w:after="60"/>
        <w:jc w:val="left"/>
        <w:rPr>
          <w:rFonts w:ascii="Times New Roman" w:hAnsi="Times New Roman"/>
          <w:bCs/>
          <w:iCs/>
          <w:smallCaps/>
          <w:szCs w:val="24"/>
        </w:rPr>
      </w:pPr>
      <w:bookmarkStart w:name="_Toc57171988" w:id="1"/>
      <w:bookmarkStart w:name="_Toc58843999" w:id="2"/>
      <w:bookmarkStart w:name="_Toc34302459" w:id="3"/>
      <w:r w:rsidRPr="00302C45">
        <w:rPr>
          <w:rFonts w:ascii="Times New Roman" w:hAnsi="Times New Roman"/>
          <w:bCs/>
          <w:iCs/>
          <w:smallCaps/>
          <w:szCs w:val="24"/>
        </w:rPr>
        <w:t>1.1</w:t>
      </w:r>
      <w:r w:rsidRPr="00302C45">
        <w:rPr>
          <w:rFonts w:ascii="Times New Roman" w:hAnsi="Times New Roman"/>
          <w:bCs/>
          <w:iCs/>
          <w:smallCaps/>
          <w:szCs w:val="24"/>
        </w:rPr>
        <w:tab/>
      </w:r>
      <w:bookmarkEnd w:id="1"/>
      <w:bookmarkEnd w:id="2"/>
      <w:r w:rsidRPr="00302C45">
        <w:rPr>
          <w:rFonts w:ascii="Times New Roman" w:hAnsi="Times New Roman"/>
          <w:bCs/>
          <w:iCs/>
          <w:smallCaps/>
          <w:szCs w:val="24"/>
        </w:rPr>
        <w:t>PURPOSE</w:t>
      </w:r>
      <w:bookmarkEnd w:id="3"/>
    </w:p>
    <w:p w:rsidRPr="00302C45" w:rsidR="00483EF4" w:rsidP="00483EF4" w:rsidRDefault="00483EF4" w14:paraId="0562CB0E" w14:textId="77777777">
      <w:pPr>
        <w:pStyle w:val="BodyText2"/>
        <w:spacing w:before="0"/>
        <w:rPr>
          <w:rFonts w:ascii="Times New Roman" w:hAnsi="Times New Roman"/>
          <w:szCs w:val="24"/>
        </w:rPr>
      </w:pPr>
    </w:p>
    <w:p w:rsidRPr="00302C45" w:rsidR="00483EF4" w:rsidP="003F1997" w:rsidRDefault="00483EF4" w14:paraId="249088A8" w14:textId="77777777">
      <w:pPr>
        <w:tabs>
          <w:tab w:val="left" w:pos="900"/>
        </w:tabs>
        <w:jc w:val="both"/>
        <w:rPr>
          <w:sz w:val="24"/>
          <w:szCs w:val="24"/>
        </w:rPr>
      </w:pPr>
      <w:r w:rsidRPr="00302C45">
        <w:rPr>
          <w:sz w:val="24"/>
          <w:szCs w:val="24"/>
        </w:rPr>
        <w:t>1.1.1.</w:t>
      </w:r>
      <w:r w:rsidRPr="00302C45">
        <w:rPr>
          <w:sz w:val="24"/>
          <w:szCs w:val="24"/>
        </w:rPr>
        <w:tab/>
      </w:r>
      <w:r w:rsidRPr="00302C45">
        <w:rPr>
          <w:sz w:val="24"/>
          <w:szCs w:val="24"/>
        </w:rPr>
        <w:t xml:space="preserve">The purpose of </w:t>
      </w:r>
      <w:proofErr w:type="gramStart"/>
      <w:r w:rsidRPr="00302C45">
        <w:rPr>
          <w:sz w:val="24"/>
          <w:szCs w:val="24"/>
        </w:rPr>
        <w:t>the QASP</w:t>
      </w:r>
      <w:proofErr w:type="gramEnd"/>
      <w:r w:rsidRPr="00302C45">
        <w:rPr>
          <w:sz w:val="24"/>
          <w:szCs w:val="24"/>
        </w:rPr>
        <w:t xml:space="preserve"> is to describe the systematic methods used to measure performance and to identify the reports required and the resources to be employed. </w:t>
      </w:r>
      <w:proofErr w:type="gramStart"/>
      <w:r w:rsidRPr="00302C45">
        <w:rPr>
          <w:sz w:val="24"/>
          <w:szCs w:val="24"/>
        </w:rPr>
        <w:t>The QASP</w:t>
      </w:r>
      <w:proofErr w:type="gramEnd"/>
      <w:r w:rsidRPr="00302C45">
        <w:rPr>
          <w:sz w:val="24"/>
          <w:szCs w:val="24"/>
        </w:rPr>
        <w:t xml:space="preserve"> provides a means for evaluating whether the </w:t>
      </w:r>
      <w:r w:rsidR="00434936">
        <w:rPr>
          <w:sz w:val="24"/>
          <w:szCs w:val="24"/>
        </w:rPr>
        <w:t>Contractor</w:t>
      </w:r>
      <w:r w:rsidRPr="00302C45">
        <w:rPr>
          <w:sz w:val="24"/>
          <w:szCs w:val="24"/>
        </w:rPr>
        <w:t xml:space="preserve"> is meeting the performance standards identified in the </w:t>
      </w:r>
      <w:r w:rsidR="00302C45">
        <w:rPr>
          <w:sz w:val="24"/>
          <w:szCs w:val="24"/>
        </w:rPr>
        <w:t>PWS</w:t>
      </w:r>
      <w:r w:rsidRPr="00302C45">
        <w:rPr>
          <w:sz w:val="24"/>
          <w:szCs w:val="24"/>
        </w:rPr>
        <w:t>.</w:t>
      </w:r>
    </w:p>
    <w:p w:rsidRPr="00302C45" w:rsidR="00483EF4" w:rsidP="00483EF4" w:rsidRDefault="00483EF4" w14:paraId="34CE0A41" w14:textId="77777777">
      <w:pPr>
        <w:tabs>
          <w:tab w:val="left" w:pos="1080"/>
        </w:tabs>
        <w:jc w:val="both"/>
        <w:rPr>
          <w:sz w:val="24"/>
          <w:szCs w:val="24"/>
        </w:rPr>
      </w:pPr>
    </w:p>
    <w:p w:rsidRPr="00302C45" w:rsidR="00483EF4" w:rsidP="003F1997" w:rsidRDefault="00483EF4" w14:paraId="69EB321B" w14:textId="77777777">
      <w:pPr>
        <w:tabs>
          <w:tab w:val="left" w:pos="900"/>
        </w:tabs>
        <w:jc w:val="both"/>
        <w:rPr>
          <w:sz w:val="24"/>
          <w:szCs w:val="24"/>
        </w:rPr>
      </w:pPr>
      <w:r w:rsidRPr="00302C45">
        <w:rPr>
          <w:sz w:val="24"/>
          <w:szCs w:val="24"/>
        </w:rPr>
        <w:t>1.1.2</w:t>
      </w:r>
      <w:r w:rsidRPr="00302C45">
        <w:rPr>
          <w:sz w:val="24"/>
          <w:szCs w:val="24"/>
        </w:rPr>
        <w:tab/>
      </w:r>
      <w:r w:rsidRPr="00302C45">
        <w:rPr>
          <w:sz w:val="24"/>
          <w:szCs w:val="24"/>
        </w:rPr>
        <w:t xml:space="preserve">This QASP is designed to define roles and responsibilities, identify the performance objectives, define the methodologies used to monitor and evaluate the </w:t>
      </w:r>
      <w:r w:rsidR="00434936">
        <w:rPr>
          <w:sz w:val="24"/>
          <w:szCs w:val="24"/>
        </w:rPr>
        <w:t>Contractor</w:t>
      </w:r>
      <w:r w:rsidRPr="00302C45">
        <w:rPr>
          <w:sz w:val="24"/>
          <w:szCs w:val="24"/>
        </w:rPr>
        <w:t>’s performance, describe quality assurance reporting, and describe the analysis of quality assurance monitoring results.</w:t>
      </w:r>
    </w:p>
    <w:p w:rsidRPr="00302C45" w:rsidR="00483EF4" w:rsidP="003F1997" w:rsidRDefault="00483EF4" w14:paraId="4E1654FF" w14:textId="77777777">
      <w:pPr>
        <w:pStyle w:val="Heading2"/>
        <w:tabs>
          <w:tab w:val="left" w:pos="900"/>
        </w:tabs>
        <w:spacing w:before="240" w:after="60"/>
        <w:jc w:val="left"/>
        <w:rPr>
          <w:rFonts w:ascii="Times New Roman" w:hAnsi="Times New Roman"/>
          <w:bCs/>
          <w:iCs/>
          <w:smallCaps/>
          <w:szCs w:val="24"/>
        </w:rPr>
      </w:pPr>
      <w:bookmarkStart w:name="_Toc34302460" w:id="4"/>
      <w:r w:rsidRPr="00302C45">
        <w:rPr>
          <w:rFonts w:ascii="Times New Roman" w:hAnsi="Times New Roman"/>
          <w:bCs/>
          <w:iCs/>
          <w:smallCaps/>
          <w:szCs w:val="24"/>
        </w:rPr>
        <w:t>1.2</w:t>
      </w:r>
      <w:r w:rsidRPr="00302C45">
        <w:rPr>
          <w:rFonts w:ascii="Times New Roman" w:hAnsi="Times New Roman"/>
          <w:bCs/>
          <w:iCs/>
          <w:smallCaps/>
          <w:szCs w:val="24"/>
        </w:rPr>
        <w:tab/>
      </w:r>
      <w:r w:rsidRPr="00302C45">
        <w:rPr>
          <w:rFonts w:ascii="Times New Roman" w:hAnsi="Times New Roman"/>
          <w:bCs/>
          <w:iCs/>
          <w:smallCaps/>
          <w:szCs w:val="24"/>
        </w:rPr>
        <w:t>PERFORMANCE MANAGEMENT APPROACH</w:t>
      </w:r>
      <w:bookmarkEnd w:id="4"/>
    </w:p>
    <w:p w:rsidRPr="00302C45" w:rsidR="00483EF4" w:rsidP="00483EF4" w:rsidRDefault="00483EF4" w14:paraId="62EBF3C5" w14:textId="77777777">
      <w:pPr>
        <w:pStyle w:val="BodyText2"/>
        <w:spacing w:before="0"/>
        <w:rPr>
          <w:rFonts w:ascii="Times New Roman" w:hAnsi="Times New Roman"/>
          <w:szCs w:val="24"/>
        </w:rPr>
      </w:pPr>
    </w:p>
    <w:p w:rsidRPr="00302C45" w:rsidR="00483EF4" w:rsidP="003F1997" w:rsidRDefault="00483EF4" w14:paraId="77C64BC8" w14:textId="77777777">
      <w:pPr>
        <w:pStyle w:val="BodyText2"/>
        <w:tabs>
          <w:tab w:val="left" w:pos="900"/>
        </w:tabs>
        <w:spacing w:before="0"/>
        <w:rPr>
          <w:rFonts w:ascii="Times New Roman" w:hAnsi="Times New Roman"/>
          <w:szCs w:val="24"/>
        </w:rPr>
      </w:pPr>
      <w:r w:rsidRPr="00302C45">
        <w:rPr>
          <w:rFonts w:ascii="Times New Roman" w:hAnsi="Times New Roman"/>
          <w:szCs w:val="24"/>
        </w:rPr>
        <w:t>1.2.1</w:t>
      </w:r>
      <w:r w:rsidRPr="00302C45">
        <w:rPr>
          <w:rFonts w:ascii="Times New Roman" w:hAnsi="Times New Roman"/>
          <w:szCs w:val="24"/>
        </w:rPr>
        <w:tab/>
      </w:r>
      <w:r w:rsidRPr="00302C45">
        <w:rPr>
          <w:rFonts w:ascii="Times New Roman" w:hAnsi="Times New Roman"/>
          <w:szCs w:val="24"/>
        </w:rPr>
        <w:t xml:space="preserve">The performance-based </w:t>
      </w:r>
      <w:r w:rsidR="00302C45">
        <w:rPr>
          <w:rFonts w:ascii="Times New Roman" w:hAnsi="Times New Roman"/>
          <w:szCs w:val="24"/>
        </w:rPr>
        <w:t>PWS</w:t>
      </w:r>
      <w:r w:rsidRPr="00302C45">
        <w:rPr>
          <w:rFonts w:ascii="Times New Roman" w:hAnsi="Times New Roman"/>
          <w:szCs w:val="24"/>
        </w:rPr>
        <w:t xml:space="preserve"> structures the acquisition around “what” service is required as opposed to “how” the </w:t>
      </w:r>
      <w:r w:rsidR="00434936">
        <w:rPr>
          <w:rFonts w:ascii="Times New Roman" w:hAnsi="Times New Roman"/>
          <w:szCs w:val="24"/>
        </w:rPr>
        <w:t>Contractor</w:t>
      </w:r>
      <w:r w:rsidRPr="00302C45">
        <w:rPr>
          <w:rFonts w:ascii="Times New Roman" w:hAnsi="Times New Roman"/>
          <w:szCs w:val="24"/>
        </w:rPr>
        <w:t xml:space="preserve"> </w:t>
      </w:r>
      <w:r w:rsidR="00434936">
        <w:rPr>
          <w:rFonts w:ascii="Times New Roman" w:hAnsi="Times New Roman"/>
          <w:szCs w:val="24"/>
        </w:rPr>
        <w:t>shall</w:t>
      </w:r>
      <w:r w:rsidRPr="00302C45">
        <w:rPr>
          <w:rFonts w:ascii="Times New Roman" w:hAnsi="Times New Roman"/>
          <w:szCs w:val="24"/>
        </w:rPr>
        <w:t xml:space="preserve"> perform the work.  This QASP</w:t>
      </w:r>
      <w:r w:rsidR="006E289C">
        <w:rPr>
          <w:rFonts w:ascii="Times New Roman" w:hAnsi="Times New Roman"/>
          <w:szCs w:val="24"/>
        </w:rPr>
        <w:t xml:space="preserve"> and Requirement Performance Metrics (RPM)</w:t>
      </w:r>
      <w:r w:rsidRPr="00302C45">
        <w:rPr>
          <w:rFonts w:ascii="Times New Roman" w:hAnsi="Times New Roman"/>
          <w:szCs w:val="24"/>
        </w:rPr>
        <w:t xml:space="preserve"> will define the performance management approach taken by </w:t>
      </w:r>
      <w:proofErr w:type="gramStart"/>
      <w:r w:rsidRPr="00302C45">
        <w:rPr>
          <w:rFonts w:ascii="Times New Roman" w:hAnsi="Times New Roman"/>
          <w:szCs w:val="24"/>
        </w:rPr>
        <w:t xml:space="preserve">the </w:t>
      </w:r>
      <w:r w:rsidRPr="00302C45" w:rsidR="00DC17E6">
        <w:rPr>
          <w:rFonts w:ascii="Times New Roman" w:hAnsi="Times New Roman"/>
          <w:szCs w:val="24"/>
        </w:rPr>
        <w:t>USIBWC</w:t>
      </w:r>
      <w:proofErr w:type="gramEnd"/>
      <w:r w:rsidRPr="00302C45">
        <w:rPr>
          <w:rFonts w:ascii="Times New Roman" w:hAnsi="Times New Roman"/>
          <w:szCs w:val="24"/>
        </w:rPr>
        <w:t xml:space="preserve"> to monitor, manage, and take appropriate action on the </w:t>
      </w:r>
      <w:r w:rsidR="00434936">
        <w:rPr>
          <w:rFonts w:ascii="Times New Roman" w:hAnsi="Times New Roman"/>
          <w:szCs w:val="24"/>
        </w:rPr>
        <w:t>Contractor</w:t>
      </w:r>
      <w:r w:rsidRPr="00302C45">
        <w:rPr>
          <w:rFonts w:ascii="Times New Roman" w:hAnsi="Times New Roman"/>
          <w:szCs w:val="24"/>
        </w:rPr>
        <w:t xml:space="preserve">’s performance against expected outcomes or performance objectives communicated in </w:t>
      </w:r>
      <w:proofErr w:type="gramStart"/>
      <w:r w:rsidRPr="00302C45">
        <w:rPr>
          <w:rFonts w:ascii="Times New Roman" w:hAnsi="Times New Roman"/>
          <w:szCs w:val="24"/>
        </w:rPr>
        <w:t xml:space="preserve">the </w:t>
      </w:r>
      <w:r w:rsidR="00302C45">
        <w:rPr>
          <w:rFonts w:ascii="Times New Roman" w:hAnsi="Times New Roman"/>
          <w:szCs w:val="24"/>
        </w:rPr>
        <w:t>PWS</w:t>
      </w:r>
      <w:proofErr w:type="gramEnd"/>
      <w:r w:rsidRPr="00302C45" w:rsidR="00DC17E6">
        <w:rPr>
          <w:rFonts w:ascii="Times New Roman" w:hAnsi="Times New Roman"/>
          <w:szCs w:val="24"/>
        </w:rPr>
        <w:t>.</w:t>
      </w:r>
      <w:r w:rsidRPr="00302C45">
        <w:rPr>
          <w:rFonts w:ascii="Times New Roman" w:hAnsi="Times New Roman"/>
          <w:spacing w:val="-20"/>
          <w:szCs w:val="24"/>
        </w:rPr>
        <w:t xml:space="preserve"> </w:t>
      </w:r>
      <w:r w:rsidRPr="00302C45">
        <w:rPr>
          <w:rFonts w:ascii="Times New Roman" w:hAnsi="Times New Roman"/>
          <w:szCs w:val="24"/>
        </w:rPr>
        <w:t xml:space="preserve">Performance management rests upon developing a capability to review and analyze information generated through performance metrics. The ability to make decisions based on the analysis of performance data is the cornerstone of performance management. The data generated in a performance management approach provides information that indicates </w:t>
      </w:r>
      <w:proofErr w:type="gramStart"/>
      <w:r w:rsidRPr="00302C45">
        <w:rPr>
          <w:rFonts w:ascii="Times New Roman" w:hAnsi="Times New Roman"/>
          <w:szCs w:val="24"/>
        </w:rPr>
        <w:t>whether or not</w:t>
      </w:r>
      <w:proofErr w:type="gramEnd"/>
      <w:r w:rsidRPr="00302C45">
        <w:rPr>
          <w:rFonts w:ascii="Times New Roman" w:hAnsi="Times New Roman"/>
          <w:szCs w:val="24"/>
        </w:rPr>
        <w:t xml:space="preserve"> expected outcomes for required services are being achieved adequately by the </w:t>
      </w:r>
      <w:r w:rsidR="00434936">
        <w:rPr>
          <w:rFonts w:ascii="Times New Roman" w:hAnsi="Times New Roman"/>
          <w:szCs w:val="24"/>
        </w:rPr>
        <w:t>Contractor</w:t>
      </w:r>
      <w:r w:rsidRPr="00302C45">
        <w:rPr>
          <w:rFonts w:ascii="Times New Roman" w:hAnsi="Times New Roman"/>
          <w:szCs w:val="24"/>
        </w:rPr>
        <w:t xml:space="preserve">. </w:t>
      </w:r>
    </w:p>
    <w:p w:rsidRPr="00302C45" w:rsidR="00483EF4" w:rsidP="00483EF4" w:rsidRDefault="00483EF4" w14:paraId="6D98A12B" w14:textId="77777777">
      <w:pPr>
        <w:pStyle w:val="BodyText2"/>
        <w:spacing w:before="0"/>
        <w:rPr>
          <w:rFonts w:ascii="Times New Roman" w:hAnsi="Times New Roman"/>
          <w:szCs w:val="24"/>
        </w:rPr>
      </w:pPr>
    </w:p>
    <w:p w:rsidRPr="00302C45" w:rsidR="00483EF4" w:rsidP="003F1997" w:rsidRDefault="00483EF4" w14:paraId="725EA444" w14:textId="77777777">
      <w:pPr>
        <w:pStyle w:val="BodyText2"/>
        <w:tabs>
          <w:tab w:val="left" w:pos="900"/>
        </w:tabs>
        <w:spacing w:before="0"/>
        <w:rPr>
          <w:rFonts w:ascii="Times New Roman" w:hAnsi="Times New Roman"/>
          <w:szCs w:val="24"/>
        </w:rPr>
      </w:pPr>
      <w:r w:rsidRPr="00302C45">
        <w:rPr>
          <w:rFonts w:ascii="Times New Roman" w:hAnsi="Times New Roman"/>
          <w:szCs w:val="24"/>
        </w:rPr>
        <w:t>1.2.2</w:t>
      </w:r>
      <w:r w:rsidRPr="00302C45">
        <w:rPr>
          <w:rFonts w:ascii="Times New Roman" w:hAnsi="Times New Roman"/>
          <w:szCs w:val="24"/>
        </w:rPr>
        <w:tab/>
      </w:r>
      <w:r w:rsidRPr="00302C45">
        <w:rPr>
          <w:rFonts w:ascii="Times New Roman" w:hAnsi="Times New Roman"/>
          <w:szCs w:val="24"/>
        </w:rPr>
        <w:t xml:space="preserve">Performance management also represents a significant shift from the more traditional Quality Assurance (QA) concepts in several ways. Performance management focuses on assessing </w:t>
      </w:r>
      <w:proofErr w:type="gramStart"/>
      <w:r w:rsidRPr="00302C45">
        <w:rPr>
          <w:rFonts w:ascii="Times New Roman" w:hAnsi="Times New Roman"/>
          <w:szCs w:val="24"/>
        </w:rPr>
        <w:t>whether or not</w:t>
      </w:r>
      <w:proofErr w:type="gramEnd"/>
      <w:r w:rsidRPr="00302C45">
        <w:rPr>
          <w:rFonts w:ascii="Times New Roman" w:hAnsi="Times New Roman"/>
          <w:szCs w:val="24"/>
        </w:rPr>
        <w:t xml:space="preserve"> outcomes are being achieved and migrates away from scrutiny on compliance with the processes and practices used to achieve the outcome. The only exceptions to process reviews are those required by law (Federal, State, and local) and compelling business situations such as safety and health. An outcome focus provides the </w:t>
      </w:r>
      <w:r w:rsidR="00434936">
        <w:rPr>
          <w:rFonts w:ascii="Times New Roman" w:hAnsi="Times New Roman"/>
          <w:szCs w:val="24"/>
        </w:rPr>
        <w:t>Contractor</w:t>
      </w:r>
      <w:r w:rsidRPr="00302C45">
        <w:rPr>
          <w:rFonts w:ascii="Times New Roman" w:hAnsi="Times New Roman"/>
          <w:szCs w:val="24"/>
        </w:rPr>
        <w:t xml:space="preserve"> flexibility to continuously improve and innovate over the course of the contract </w:t>
      </w:r>
      <w:proofErr w:type="gramStart"/>
      <w:r w:rsidRPr="00302C45">
        <w:rPr>
          <w:rFonts w:ascii="Times New Roman" w:hAnsi="Times New Roman"/>
          <w:szCs w:val="24"/>
        </w:rPr>
        <w:t>as long as</w:t>
      </w:r>
      <w:proofErr w:type="gramEnd"/>
      <w:r w:rsidRPr="00302C45">
        <w:rPr>
          <w:rFonts w:ascii="Times New Roman" w:hAnsi="Times New Roman"/>
          <w:szCs w:val="24"/>
        </w:rPr>
        <w:t xml:space="preserve"> the critical outcomes expected are being achieved at the desired levels of performance.</w:t>
      </w:r>
    </w:p>
    <w:p w:rsidRPr="00302C45" w:rsidR="00BB11B9" w:rsidP="00483EF4" w:rsidRDefault="00BB11B9" w14:paraId="2946DB82" w14:textId="77777777">
      <w:pPr>
        <w:rPr>
          <w:sz w:val="24"/>
          <w:szCs w:val="24"/>
        </w:rPr>
      </w:pPr>
    </w:p>
    <w:p w:rsidRPr="00302C45" w:rsidR="00483EF4" w:rsidP="003F1997" w:rsidRDefault="003F4BD6" w14:paraId="02CF33D1" w14:textId="77777777">
      <w:pPr>
        <w:pStyle w:val="Heading2"/>
        <w:tabs>
          <w:tab w:val="left" w:pos="900"/>
        </w:tabs>
        <w:jc w:val="left"/>
        <w:rPr>
          <w:rFonts w:ascii="Times New Roman" w:hAnsi="Times New Roman"/>
          <w:bCs/>
          <w:iCs/>
          <w:smallCaps/>
          <w:szCs w:val="24"/>
        </w:rPr>
      </w:pPr>
      <w:r>
        <w:rPr>
          <w:rFonts w:ascii="Times New Roman" w:hAnsi="Times New Roman"/>
          <w:bCs/>
          <w:iCs/>
          <w:smallCaps/>
          <w:szCs w:val="24"/>
        </w:rPr>
        <w:br w:type="page"/>
      </w:r>
      <w:bookmarkStart w:name="_Toc34302461" w:id="5"/>
      <w:r w:rsidRPr="00302C45" w:rsidR="00483EF4">
        <w:rPr>
          <w:rFonts w:ascii="Times New Roman" w:hAnsi="Times New Roman"/>
          <w:bCs/>
          <w:iCs/>
          <w:smallCaps/>
          <w:szCs w:val="24"/>
        </w:rPr>
        <w:t>1.3</w:t>
      </w:r>
      <w:r w:rsidRPr="00302C45" w:rsidR="00483EF4">
        <w:rPr>
          <w:rFonts w:ascii="Times New Roman" w:hAnsi="Times New Roman"/>
          <w:bCs/>
          <w:iCs/>
          <w:smallCaps/>
          <w:szCs w:val="24"/>
        </w:rPr>
        <w:tab/>
      </w:r>
      <w:r w:rsidRPr="00302C45" w:rsidR="00483EF4">
        <w:rPr>
          <w:rFonts w:ascii="Times New Roman" w:hAnsi="Times New Roman"/>
          <w:bCs/>
          <w:iCs/>
          <w:smallCaps/>
          <w:szCs w:val="24"/>
        </w:rPr>
        <w:t>PERFORMANCE MANAGEMENT STRATEGY</w:t>
      </w:r>
      <w:bookmarkEnd w:id="5"/>
    </w:p>
    <w:p w:rsidRPr="00302C45" w:rsidR="00483EF4" w:rsidP="00483EF4" w:rsidRDefault="00483EF4" w14:paraId="5997CC1D" w14:textId="77777777">
      <w:pPr>
        <w:pStyle w:val="BodyText2"/>
        <w:spacing w:before="0"/>
        <w:rPr>
          <w:rFonts w:ascii="Times New Roman" w:hAnsi="Times New Roman"/>
          <w:szCs w:val="24"/>
        </w:rPr>
      </w:pPr>
    </w:p>
    <w:p w:rsidRPr="00302C45" w:rsidR="00483EF4" w:rsidP="003F1997" w:rsidRDefault="00483EF4" w14:paraId="3D06969E" w14:textId="77777777">
      <w:pPr>
        <w:pStyle w:val="BodyText2"/>
        <w:tabs>
          <w:tab w:val="left" w:pos="900"/>
        </w:tabs>
        <w:spacing w:before="0"/>
        <w:rPr>
          <w:rFonts w:ascii="Times New Roman" w:hAnsi="Times New Roman"/>
          <w:szCs w:val="24"/>
        </w:rPr>
      </w:pPr>
      <w:r w:rsidRPr="00302C45">
        <w:rPr>
          <w:rFonts w:ascii="Times New Roman" w:hAnsi="Times New Roman"/>
          <w:szCs w:val="24"/>
        </w:rPr>
        <w:t>1.3.1</w:t>
      </w:r>
      <w:r w:rsidRPr="00302C45">
        <w:rPr>
          <w:rFonts w:ascii="Times New Roman" w:hAnsi="Times New Roman"/>
          <w:szCs w:val="24"/>
        </w:rPr>
        <w:tab/>
      </w:r>
      <w:r w:rsidRPr="00302C45">
        <w:rPr>
          <w:rFonts w:ascii="Times New Roman" w:hAnsi="Times New Roman"/>
          <w:szCs w:val="24"/>
        </w:rPr>
        <w:t xml:space="preserve">The </w:t>
      </w:r>
      <w:r w:rsidR="00434936">
        <w:rPr>
          <w:rFonts w:ascii="Times New Roman" w:hAnsi="Times New Roman"/>
          <w:szCs w:val="24"/>
        </w:rPr>
        <w:t>Contractor</w:t>
      </w:r>
      <w:r w:rsidRPr="00302C45">
        <w:rPr>
          <w:rFonts w:ascii="Times New Roman" w:hAnsi="Times New Roman"/>
          <w:szCs w:val="24"/>
        </w:rPr>
        <w:t xml:space="preserve">’s </w:t>
      </w:r>
      <w:r w:rsidRPr="00302C45" w:rsidR="00871C9A">
        <w:rPr>
          <w:rFonts w:ascii="Times New Roman" w:hAnsi="Times New Roman"/>
          <w:szCs w:val="24"/>
        </w:rPr>
        <w:t xml:space="preserve">internal quality control system </w:t>
      </w:r>
      <w:r w:rsidRPr="00302C45">
        <w:rPr>
          <w:rFonts w:ascii="Times New Roman" w:hAnsi="Times New Roman"/>
          <w:szCs w:val="24"/>
        </w:rPr>
        <w:t>will set forth the staffing and</w:t>
      </w:r>
      <w:r w:rsidR="00302C45">
        <w:rPr>
          <w:rFonts w:ascii="Times New Roman" w:hAnsi="Times New Roman"/>
          <w:szCs w:val="24"/>
        </w:rPr>
        <w:t xml:space="preserve"> </w:t>
      </w:r>
      <w:r w:rsidRPr="00302C45">
        <w:rPr>
          <w:rFonts w:ascii="Times New Roman" w:hAnsi="Times New Roman"/>
          <w:szCs w:val="24"/>
        </w:rPr>
        <w:t>procedures for</w:t>
      </w:r>
      <w:r w:rsidR="00302C45">
        <w:rPr>
          <w:rFonts w:ascii="Times New Roman" w:hAnsi="Times New Roman"/>
          <w:szCs w:val="24"/>
        </w:rPr>
        <w:t xml:space="preserve"> </w:t>
      </w:r>
      <w:r w:rsidRPr="00302C45" w:rsidR="00311C2F">
        <w:rPr>
          <w:rFonts w:ascii="Times New Roman" w:hAnsi="Times New Roman"/>
          <w:szCs w:val="24"/>
        </w:rPr>
        <w:t>self</w:t>
      </w:r>
      <w:r w:rsidR="00311C2F">
        <w:rPr>
          <w:rFonts w:ascii="Times New Roman" w:hAnsi="Times New Roman"/>
          <w:szCs w:val="24"/>
        </w:rPr>
        <w:t>-</w:t>
      </w:r>
      <w:r w:rsidRPr="00302C45" w:rsidR="00311C2F">
        <w:rPr>
          <w:rFonts w:ascii="Times New Roman" w:hAnsi="Times New Roman"/>
          <w:szCs w:val="24"/>
        </w:rPr>
        <w:t>inspecting</w:t>
      </w:r>
      <w:r w:rsidR="00302C45">
        <w:rPr>
          <w:rFonts w:ascii="Times New Roman" w:hAnsi="Times New Roman"/>
          <w:szCs w:val="24"/>
        </w:rPr>
        <w:t xml:space="preserve"> </w:t>
      </w:r>
      <w:r w:rsidRPr="00302C45">
        <w:rPr>
          <w:rFonts w:ascii="Times New Roman" w:hAnsi="Times New Roman"/>
          <w:szCs w:val="24"/>
        </w:rPr>
        <w:t>the quality, timeli</w:t>
      </w:r>
      <w:r w:rsidRPr="00302C45" w:rsidR="00871C9A">
        <w:rPr>
          <w:rFonts w:ascii="Times New Roman" w:hAnsi="Times New Roman"/>
          <w:szCs w:val="24"/>
        </w:rPr>
        <w:t xml:space="preserve">ness, </w:t>
      </w:r>
      <w:r w:rsidRPr="00302C45">
        <w:rPr>
          <w:rFonts w:ascii="Times New Roman" w:hAnsi="Times New Roman"/>
          <w:szCs w:val="24"/>
        </w:rPr>
        <w:t>responsiveness, customer satisfaction, and other performance requirements i</w:t>
      </w:r>
      <w:r w:rsidRPr="00302C45" w:rsidR="00871C9A">
        <w:rPr>
          <w:rFonts w:ascii="Times New Roman" w:hAnsi="Times New Roman"/>
          <w:szCs w:val="24"/>
        </w:rPr>
        <w:t xml:space="preserve">n </w:t>
      </w:r>
      <w:proofErr w:type="gramStart"/>
      <w:r w:rsidRPr="00302C45" w:rsidR="00871C9A">
        <w:rPr>
          <w:rFonts w:ascii="Times New Roman" w:hAnsi="Times New Roman"/>
          <w:szCs w:val="24"/>
        </w:rPr>
        <w:t>the PWS</w:t>
      </w:r>
      <w:proofErr w:type="gramEnd"/>
      <w:r w:rsidRPr="00302C45" w:rsidR="00871C9A">
        <w:rPr>
          <w:rFonts w:ascii="Times New Roman" w:hAnsi="Times New Roman"/>
          <w:szCs w:val="24"/>
        </w:rPr>
        <w:t xml:space="preserve">. The </w:t>
      </w:r>
      <w:r w:rsidR="00434936">
        <w:rPr>
          <w:rFonts w:ascii="Times New Roman" w:hAnsi="Times New Roman"/>
          <w:szCs w:val="24"/>
        </w:rPr>
        <w:t>Contractor</w:t>
      </w:r>
      <w:r w:rsidRPr="00302C45" w:rsidR="00871C9A">
        <w:rPr>
          <w:rFonts w:ascii="Times New Roman" w:hAnsi="Times New Roman"/>
          <w:szCs w:val="24"/>
        </w:rPr>
        <w:t xml:space="preserve"> will utilize its internal quality control system to </w:t>
      </w:r>
      <w:r w:rsidRPr="00302C45">
        <w:rPr>
          <w:rFonts w:ascii="Times New Roman" w:hAnsi="Times New Roman"/>
          <w:szCs w:val="24"/>
        </w:rPr>
        <w:t>assess and report their performance to the designated Government representative.</w:t>
      </w:r>
    </w:p>
    <w:p w:rsidRPr="00302C45" w:rsidR="00483EF4" w:rsidP="00483EF4" w:rsidRDefault="00483EF4" w14:paraId="110FFD37" w14:textId="77777777">
      <w:pPr>
        <w:pStyle w:val="BodyText2"/>
        <w:tabs>
          <w:tab w:val="left" w:pos="1080"/>
        </w:tabs>
        <w:spacing w:before="0"/>
        <w:rPr>
          <w:rFonts w:ascii="Times New Roman" w:hAnsi="Times New Roman"/>
          <w:szCs w:val="24"/>
        </w:rPr>
      </w:pPr>
    </w:p>
    <w:p w:rsidRPr="00302C45" w:rsidR="00483EF4" w:rsidP="003F1997" w:rsidRDefault="00483EF4" w14:paraId="752B79C7" w14:textId="77777777">
      <w:pPr>
        <w:pStyle w:val="BodyText2"/>
        <w:tabs>
          <w:tab w:val="left" w:pos="900"/>
        </w:tabs>
        <w:spacing w:before="0"/>
        <w:rPr>
          <w:rFonts w:ascii="Times New Roman" w:hAnsi="Times New Roman"/>
          <w:szCs w:val="24"/>
        </w:rPr>
      </w:pPr>
      <w:r w:rsidRPr="00302C45">
        <w:rPr>
          <w:rFonts w:ascii="Times New Roman" w:hAnsi="Times New Roman"/>
          <w:szCs w:val="24"/>
        </w:rPr>
        <w:t>1.3.2</w:t>
      </w:r>
      <w:r w:rsidRPr="00302C45">
        <w:rPr>
          <w:rFonts w:ascii="Times New Roman" w:hAnsi="Times New Roman"/>
          <w:szCs w:val="24"/>
        </w:rPr>
        <w:tab/>
      </w:r>
      <w:r w:rsidRPr="00302C45">
        <w:rPr>
          <w:rFonts w:ascii="Times New Roman" w:hAnsi="Times New Roman"/>
          <w:szCs w:val="24"/>
        </w:rPr>
        <w:t xml:space="preserve">The Government representative will monitor performance and review performance reports furnished by the </w:t>
      </w:r>
      <w:r w:rsidR="00434936">
        <w:rPr>
          <w:rFonts w:ascii="Times New Roman" w:hAnsi="Times New Roman"/>
          <w:szCs w:val="24"/>
        </w:rPr>
        <w:t>Contractor</w:t>
      </w:r>
      <w:r w:rsidRPr="00302C45">
        <w:rPr>
          <w:rFonts w:ascii="Times New Roman" w:hAnsi="Times New Roman"/>
          <w:szCs w:val="24"/>
        </w:rPr>
        <w:t xml:space="preserve"> to determine how the </w:t>
      </w:r>
      <w:r w:rsidR="00434936">
        <w:rPr>
          <w:rFonts w:ascii="Times New Roman" w:hAnsi="Times New Roman"/>
          <w:szCs w:val="24"/>
        </w:rPr>
        <w:t>Contractor</w:t>
      </w:r>
      <w:r w:rsidRPr="00302C45">
        <w:rPr>
          <w:rFonts w:ascii="Times New Roman" w:hAnsi="Times New Roman"/>
          <w:szCs w:val="24"/>
        </w:rPr>
        <w:t xml:space="preserve"> is performing against communicated performance objectives. The Government will make decisions based on performance measurement metric data and notify the </w:t>
      </w:r>
      <w:r w:rsidR="00434936">
        <w:rPr>
          <w:rFonts w:ascii="Times New Roman" w:hAnsi="Times New Roman"/>
          <w:szCs w:val="24"/>
        </w:rPr>
        <w:t>Contractor</w:t>
      </w:r>
      <w:r w:rsidRPr="00302C45">
        <w:rPr>
          <w:rFonts w:ascii="Times New Roman" w:hAnsi="Times New Roman"/>
          <w:szCs w:val="24"/>
        </w:rPr>
        <w:t xml:space="preserve"> of those decisions. The </w:t>
      </w:r>
      <w:r w:rsidR="00434936">
        <w:rPr>
          <w:rFonts w:ascii="Times New Roman" w:hAnsi="Times New Roman"/>
          <w:szCs w:val="24"/>
        </w:rPr>
        <w:t>Contractor</w:t>
      </w:r>
      <w:r w:rsidRPr="00302C45">
        <w:rPr>
          <w:rFonts w:ascii="Times New Roman" w:hAnsi="Times New Roman"/>
          <w:szCs w:val="24"/>
        </w:rPr>
        <w:t xml:space="preserve"> will be responsible for making required changes in processes and practices to ensure performance is managed effectively.</w:t>
      </w:r>
    </w:p>
    <w:p w:rsidR="00483EF4" w:rsidP="00483EF4" w:rsidRDefault="00483EF4" w14:paraId="6B699379" w14:textId="77777777">
      <w:pPr>
        <w:jc w:val="both"/>
        <w:rPr>
          <w:sz w:val="24"/>
          <w:szCs w:val="24"/>
        </w:rPr>
      </w:pPr>
    </w:p>
    <w:p w:rsidRPr="00302C45" w:rsidR="003F4BD6" w:rsidP="00483EF4" w:rsidRDefault="003F4BD6" w14:paraId="3FE9F23F" w14:textId="77777777">
      <w:pPr>
        <w:jc w:val="both"/>
        <w:rPr>
          <w:sz w:val="24"/>
          <w:szCs w:val="24"/>
        </w:rPr>
      </w:pPr>
    </w:p>
    <w:p w:rsidRPr="00302C45" w:rsidR="00483EF4" w:rsidP="003F1997" w:rsidRDefault="00483EF4" w14:paraId="2ACDD735" w14:textId="77777777">
      <w:pPr>
        <w:pStyle w:val="Heading1"/>
        <w:tabs>
          <w:tab w:val="left" w:pos="900"/>
        </w:tabs>
        <w:jc w:val="both"/>
        <w:rPr>
          <w:rFonts w:ascii="Times New Roman" w:hAnsi="Times New Roman"/>
          <w:sz w:val="24"/>
          <w:szCs w:val="24"/>
        </w:rPr>
      </w:pPr>
      <w:bookmarkStart w:name="_Toc34302462" w:id="6"/>
      <w:r w:rsidRPr="00302C45">
        <w:rPr>
          <w:rFonts w:ascii="Times New Roman" w:hAnsi="Times New Roman"/>
          <w:sz w:val="24"/>
          <w:szCs w:val="24"/>
        </w:rPr>
        <w:t>2.0</w:t>
      </w:r>
      <w:r w:rsidRPr="00302C45">
        <w:rPr>
          <w:rFonts w:ascii="Times New Roman" w:hAnsi="Times New Roman"/>
          <w:sz w:val="24"/>
          <w:szCs w:val="24"/>
        </w:rPr>
        <w:tab/>
      </w:r>
      <w:r w:rsidRPr="00302C45">
        <w:rPr>
          <w:rFonts w:ascii="Times New Roman" w:hAnsi="Times New Roman"/>
          <w:sz w:val="24"/>
          <w:szCs w:val="24"/>
        </w:rPr>
        <w:t>ROLES AND RESPONSIBILITIES</w:t>
      </w:r>
      <w:bookmarkEnd w:id="6"/>
    </w:p>
    <w:p w:rsidRPr="00302C45" w:rsidR="00483EF4" w:rsidP="00483EF4" w:rsidRDefault="00483EF4" w14:paraId="1F72F646" w14:textId="77777777">
      <w:pPr>
        <w:pStyle w:val="BodyText3"/>
        <w:jc w:val="both"/>
        <w:rPr>
          <w:sz w:val="24"/>
          <w:szCs w:val="24"/>
        </w:rPr>
      </w:pPr>
    </w:p>
    <w:p w:rsidRPr="00302C45" w:rsidR="00483EF4" w:rsidP="003F1997" w:rsidRDefault="00483EF4" w14:paraId="02862261" w14:textId="77777777">
      <w:pPr>
        <w:pStyle w:val="BodyText2"/>
        <w:tabs>
          <w:tab w:val="left" w:pos="900"/>
        </w:tabs>
        <w:spacing w:before="0"/>
        <w:rPr>
          <w:rFonts w:ascii="Times New Roman" w:hAnsi="Times New Roman"/>
          <w:szCs w:val="24"/>
        </w:rPr>
      </w:pPr>
      <w:r w:rsidRPr="00302C45">
        <w:rPr>
          <w:rFonts w:ascii="Times New Roman" w:hAnsi="Times New Roman"/>
          <w:szCs w:val="24"/>
        </w:rPr>
        <w:t>2.1.</w:t>
      </w:r>
      <w:r w:rsidRPr="00302C45">
        <w:rPr>
          <w:rFonts w:ascii="Times New Roman" w:hAnsi="Times New Roman"/>
          <w:szCs w:val="24"/>
        </w:rPr>
        <w:tab/>
      </w:r>
      <w:r w:rsidRPr="00302C45">
        <w:rPr>
          <w:rFonts w:ascii="Times New Roman" w:hAnsi="Times New Roman"/>
          <w:szCs w:val="24"/>
        </w:rPr>
        <w:t xml:space="preserve">The Contracting Officer (CO) is responsible for monitoring contract compliance, contract administration and cost control; and </w:t>
      </w:r>
      <w:proofErr w:type="gramStart"/>
      <w:r w:rsidRPr="00302C45">
        <w:rPr>
          <w:rFonts w:ascii="Times New Roman" w:hAnsi="Times New Roman"/>
          <w:szCs w:val="24"/>
        </w:rPr>
        <w:t>resolving</w:t>
      </w:r>
      <w:proofErr w:type="gramEnd"/>
      <w:r w:rsidRPr="00302C45">
        <w:rPr>
          <w:rFonts w:ascii="Times New Roman" w:hAnsi="Times New Roman"/>
          <w:szCs w:val="24"/>
        </w:rPr>
        <w:t xml:space="preserve"> any differences between the observations documented by the Contracting Officer’s </w:t>
      </w:r>
      <w:r w:rsidRPr="00302C45" w:rsidR="00B35849">
        <w:rPr>
          <w:rFonts w:ascii="Times New Roman" w:hAnsi="Times New Roman"/>
          <w:szCs w:val="24"/>
        </w:rPr>
        <w:t>Representative (COR)</w:t>
      </w:r>
      <w:r w:rsidRPr="00302C45">
        <w:rPr>
          <w:rFonts w:ascii="Times New Roman" w:hAnsi="Times New Roman"/>
          <w:szCs w:val="24"/>
        </w:rPr>
        <w:t xml:space="preserve"> and the </w:t>
      </w:r>
      <w:r w:rsidR="00434936">
        <w:rPr>
          <w:rFonts w:ascii="Times New Roman" w:hAnsi="Times New Roman"/>
          <w:szCs w:val="24"/>
        </w:rPr>
        <w:t>Contractor</w:t>
      </w:r>
      <w:r w:rsidRPr="00302C45">
        <w:rPr>
          <w:rFonts w:ascii="Times New Roman" w:hAnsi="Times New Roman"/>
          <w:szCs w:val="24"/>
        </w:rPr>
        <w:t>’s performance.</w:t>
      </w:r>
    </w:p>
    <w:p w:rsidRPr="00302C45" w:rsidR="00483EF4" w:rsidP="00202813" w:rsidRDefault="00483EF4" w14:paraId="08CE6F91" w14:textId="77777777">
      <w:pPr>
        <w:pStyle w:val="BodyText2"/>
        <w:spacing w:before="0"/>
        <w:rPr>
          <w:rFonts w:ascii="Times New Roman" w:hAnsi="Times New Roman"/>
          <w:szCs w:val="24"/>
        </w:rPr>
      </w:pPr>
    </w:p>
    <w:p w:rsidRPr="00302C45" w:rsidR="00483EF4" w:rsidP="003F1997" w:rsidRDefault="00483EF4" w14:paraId="3CEAE015" w14:textId="77777777">
      <w:pPr>
        <w:pStyle w:val="BodyText2"/>
        <w:tabs>
          <w:tab w:val="left" w:pos="900"/>
        </w:tabs>
        <w:spacing w:before="0"/>
        <w:rPr>
          <w:rFonts w:ascii="Times New Roman" w:hAnsi="Times New Roman"/>
          <w:szCs w:val="24"/>
        </w:rPr>
      </w:pPr>
      <w:r w:rsidRPr="00302C45">
        <w:rPr>
          <w:rFonts w:ascii="Times New Roman" w:hAnsi="Times New Roman"/>
          <w:szCs w:val="24"/>
        </w:rPr>
        <w:t>2.2</w:t>
      </w:r>
      <w:r w:rsidRPr="00302C45">
        <w:rPr>
          <w:rFonts w:ascii="Times New Roman" w:hAnsi="Times New Roman"/>
          <w:szCs w:val="24"/>
        </w:rPr>
        <w:tab/>
      </w:r>
      <w:r w:rsidRPr="00302C45">
        <w:rPr>
          <w:rFonts w:ascii="Times New Roman" w:hAnsi="Times New Roman"/>
          <w:szCs w:val="24"/>
        </w:rPr>
        <w:t xml:space="preserve">The CO will designate one </w:t>
      </w:r>
      <w:r w:rsidR="00302C45">
        <w:rPr>
          <w:rFonts w:ascii="Times New Roman" w:hAnsi="Times New Roman"/>
          <w:szCs w:val="24"/>
        </w:rPr>
        <w:t>COR</w:t>
      </w:r>
      <w:r w:rsidRPr="00302C45">
        <w:rPr>
          <w:rFonts w:ascii="Times New Roman" w:hAnsi="Times New Roman"/>
          <w:szCs w:val="24"/>
        </w:rPr>
        <w:t xml:space="preserve"> as the Government authority for performance management. The</w:t>
      </w:r>
      <w:r w:rsidR="00311C2F">
        <w:rPr>
          <w:rFonts w:ascii="Times New Roman" w:hAnsi="Times New Roman"/>
          <w:szCs w:val="24"/>
        </w:rPr>
        <w:t xml:space="preserve"> Government reserves the right to add</w:t>
      </w:r>
      <w:r w:rsidRPr="00302C45">
        <w:rPr>
          <w:rFonts w:ascii="Times New Roman" w:hAnsi="Times New Roman"/>
          <w:szCs w:val="24"/>
        </w:rPr>
        <w:t xml:space="preserve"> additional representatives serving as Technical Inspectors d</w:t>
      </w:r>
      <w:r w:rsidR="00311C2F">
        <w:rPr>
          <w:rFonts w:ascii="Times New Roman" w:hAnsi="Times New Roman"/>
          <w:szCs w:val="24"/>
        </w:rPr>
        <w:t>ue to</w:t>
      </w:r>
      <w:r w:rsidRPr="00302C45">
        <w:rPr>
          <w:rFonts w:ascii="Times New Roman" w:hAnsi="Times New Roman"/>
          <w:szCs w:val="24"/>
        </w:rPr>
        <w:t xml:space="preserve"> the complexity of the services measured as well as the </w:t>
      </w:r>
      <w:r w:rsidR="00434936">
        <w:rPr>
          <w:rFonts w:ascii="Times New Roman" w:hAnsi="Times New Roman"/>
          <w:szCs w:val="24"/>
        </w:rPr>
        <w:t>Contractor</w:t>
      </w:r>
      <w:r w:rsidRPr="00302C45">
        <w:rPr>
          <w:rFonts w:ascii="Times New Roman" w:hAnsi="Times New Roman"/>
          <w:szCs w:val="24"/>
        </w:rPr>
        <w:t>’s performance.</w:t>
      </w:r>
    </w:p>
    <w:p w:rsidRPr="00302C45" w:rsidR="00483EF4" w:rsidP="00202813" w:rsidRDefault="00483EF4" w14:paraId="61CDCEAD" w14:textId="77777777">
      <w:pPr>
        <w:pStyle w:val="BodyText2"/>
        <w:spacing w:before="0"/>
        <w:rPr>
          <w:rFonts w:ascii="Times New Roman" w:hAnsi="Times New Roman"/>
          <w:szCs w:val="24"/>
        </w:rPr>
      </w:pPr>
    </w:p>
    <w:p w:rsidRPr="00302C45" w:rsidR="00483EF4" w:rsidP="003F1997" w:rsidRDefault="00483EF4" w14:paraId="522D0485" w14:textId="77777777">
      <w:pPr>
        <w:pStyle w:val="BodyText2"/>
        <w:tabs>
          <w:tab w:val="left" w:pos="900"/>
        </w:tabs>
        <w:spacing w:before="0"/>
        <w:rPr>
          <w:rFonts w:ascii="Times New Roman" w:hAnsi="Times New Roman"/>
          <w:szCs w:val="24"/>
        </w:rPr>
      </w:pPr>
      <w:r w:rsidRPr="00302C45">
        <w:rPr>
          <w:rFonts w:ascii="Times New Roman" w:hAnsi="Times New Roman"/>
          <w:szCs w:val="24"/>
        </w:rPr>
        <w:t>2.3</w:t>
      </w:r>
      <w:r w:rsidRPr="00302C45">
        <w:rPr>
          <w:rFonts w:ascii="Times New Roman" w:hAnsi="Times New Roman"/>
          <w:szCs w:val="24"/>
        </w:rPr>
        <w:tab/>
      </w:r>
      <w:r w:rsidRPr="00302C45">
        <w:rPr>
          <w:rFonts w:ascii="Times New Roman" w:hAnsi="Times New Roman"/>
          <w:szCs w:val="24"/>
        </w:rPr>
        <w:t xml:space="preserve">The </w:t>
      </w:r>
      <w:r w:rsidR="00302C45">
        <w:rPr>
          <w:rFonts w:ascii="Times New Roman" w:hAnsi="Times New Roman"/>
          <w:szCs w:val="24"/>
        </w:rPr>
        <w:t>COR</w:t>
      </w:r>
      <w:r w:rsidRPr="00302C45" w:rsidR="00655EC7">
        <w:rPr>
          <w:rFonts w:ascii="Times New Roman" w:hAnsi="Times New Roman"/>
          <w:szCs w:val="24"/>
        </w:rPr>
        <w:t xml:space="preserve"> </w:t>
      </w:r>
      <w:r w:rsidRPr="00302C45">
        <w:rPr>
          <w:rFonts w:ascii="Times New Roman" w:hAnsi="Times New Roman"/>
          <w:szCs w:val="24"/>
        </w:rPr>
        <w:t xml:space="preserve">is responsible for monitoring, assessing, and communicating the technical performance of the </w:t>
      </w:r>
      <w:r w:rsidR="00434936">
        <w:rPr>
          <w:rFonts w:ascii="Times New Roman" w:hAnsi="Times New Roman"/>
          <w:szCs w:val="24"/>
        </w:rPr>
        <w:t>Contractor</w:t>
      </w:r>
      <w:r w:rsidRPr="00302C45">
        <w:rPr>
          <w:rFonts w:ascii="Times New Roman" w:hAnsi="Times New Roman"/>
          <w:szCs w:val="24"/>
        </w:rPr>
        <w:t xml:space="preserve"> and assisting the </w:t>
      </w:r>
      <w:r w:rsidR="00434936">
        <w:rPr>
          <w:rFonts w:ascii="Times New Roman" w:hAnsi="Times New Roman"/>
          <w:szCs w:val="24"/>
        </w:rPr>
        <w:t>Contractor</w:t>
      </w:r>
      <w:r w:rsidRPr="00302C45">
        <w:rPr>
          <w:rFonts w:ascii="Times New Roman" w:hAnsi="Times New Roman"/>
          <w:szCs w:val="24"/>
        </w:rPr>
        <w:t xml:space="preserve">. The </w:t>
      </w:r>
      <w:r w:rsidR="00302C45">
        <w:rPr>
          <w:rFonts w:ascii="Times New Roman" w:hAnsi="Times New Roman"/>
          <w:szCs w:val="24"/>
        </w:rPr>
        <w:t>COR</w:t>
      </w:r>
      <w:r w:rsidRPr="00302C45" w:rsidR="00655EC7">
        <w:rPr>
          <w:rFonts w:ascii="Times New Roman" w:hAnsi="Times New Roman"/>
          <w:szCs w:val="24"/>
        </w:rPr>
        <w:t xml:space="preserve"> </w:t>
      </w:r>
      <w:r w:rsidRPr="00302C45">
        <w:rPr>
          <w:rFonts w:ascii="Times New Roman" w:hAnsi="Times New Roman"/>
          <w:szCs w:val="24"/>
        </w:rPr>
        <w:t>will have the responsibility for completing QA monitoring forms</w:t>
      </w:r>
      <w:r w:rsidR="00D8753E">
        <w:rPr>
          <w:rFonts w:ascii="Times New Roman" w:hAnsi="Times New Roman"/>
          <w:szCs w:val="24"/>
        </w:rPr>
        <w:t xml:space="preserve"> (below) </w:t>
      </w:r>
      <w:r w:rsidRPr="00302C45">
        <w:rPr>
          <w:rFonts w:ascii="Times New Roman" w:hAnsi="Times New Roman"/>
          <w:szCs w:val="24"/>
        </w:rPr>
        <w:t xml:space="preserve">used to document the inspection and evaluation of the </w:t>
      </w:r>
      <w:r w:rsidR="00434936">
        <w:rPr>
          <w:rFonts w:ascii="Times New Roman" w:hAnsi="Times New Roman"/>
          <w:szCs w:val="24"/>
        </w:rPr>
        <w:t>Contractor</w:t>
      </w:r>
      <w:r w:rsidRPr="00302C45">
        <w:rPr>
          <w:rFonts w:ascii="Times New Roman" w:hAnsi="Times New Roman"/>
          <w:szCs w:val="24"/>
        </w:rPr>
        <w:t>’s work performance.  Government surveillance may occur under the Inspection of Services clause for any service relating to the contract.</w:t>
      </w:r>
    </w:p>
    <w:p w:rsidR="00202813" w:rsidP="00483EF4" w:rsidRDefault="00202813" w14:paraId="6BB9E253" w14:textId="77777777">
      <w:pPr>
        <w:pStyle w:val="BodyTextIndent"/>
        <w:ind w:left="720" w:hanging="720"/>
        <w:rPr>
          <w:sz w:val="24"/>
          <w:szCs w:val="24"/>
        </w:rPr>
      </w:pPr>
    </w:p>
    <w:p w:rsidRPr="00302C45" w:rsidR="003F4BD6" w:rsidP="00483EF4" w:rsidRDefault="003F4BD6" w14:paraId="23DE523C" w14:textId="77777777">
      <w:pPr>
        <w:pStyle w:val="BodyTextIndent"/>
        <w:ind w:left="720" w:hanging="720"/>
        <w:rPr>
          <w:sz w:val="24"/>
          <w:szCs w:val="24"/>
        </w:rPr>
      </w:pPr>
    </w:p>
    <w:p w:rsidRPr="00302C45" w:rsidR="00483EF4" w:rsidP="003F1997" w:rsidRDefault="00483EF4" w14:paraId="436BA345" w14:textId="77777777">
      <w:pPr>
        <w:pStyle w:val="Heading1"/>
        <w:tabs>
          <w:tab w:val="left" w:pos="900"/>
        </w:tabs>
        <w:jc w:val="both"/>
        <w:rPr>
          <w:rFonts w:ascii="Times New Roman" w:hAnsi="Times New Roman"/>
          <w:sz w:val="24"/>
          <w:szCs w:val="24"/>
        </w:rPr>
      </w:pPr>
      <w:bookmarkStart w:name="_Toc34302463" w:id="7"/>
      <w:r w:rsidRPr="00302C45">
        <w:rPr>
          <w:rFonts w:ascii="Times New Roman" w:hAnsi="Times New Roman"/>
          <w:sz w:val="24"/>
          <w:szCs w:val="24"/>
        </w:rPr>
        <w:t>3.0</w:t>
      </w:r>
      <w:r w:rsidRPr="00302C45">
        <w:rPr>
          <w:rFonts w:ascii="Times New Roman" w:hAnsi="Times New Roman"/>
          <w:sz w:val="24"/>
          <w:szCs w:val="24"/>
        </w:rPr>
        <w:tab/>
      </w:r>
      <w:r w:rsidRPr="00302C45">
        <w:rPr>
          <w:rFonts w:ascii="Times New Roman" w:hAnsi="Times New Roman"/>
          <w:sz w:val="24"/>
          <w:szCs w:val="24"/>
        </w:rPr>
        <w:t>IDENTIFICATION OF SERVICES TO BE PERFORMED</w:t>
      </w:r>
      <w:bookmarkEnd w:id="7"/>
    </w:p>
    <w:p w:rsidRPr="00302C45" w:rsidR="00483EF4" w:rsidP="00483EF4" w:rsidRDefault="00483EF4" w14:paraId="52E56223" w14:textId="77777777">
      <w:pPr>
        <w:pStyle w:val="BodyText2"/>
        <w:spacing w:before="0"/>
        <w:rPr>
          <w:rFonts w:ascii="Times New Roman" w:hAnsi="Times New Roman"/>
          <w:szCs w:val="24"/>
        </w:rPr>
      </w:pPr>
    </w:p>
    <w:p w:rsidRPr="00302C45" w:rsidR="00483EF4" w:rsidP="003F1997" w:rsidRDefault="003F4BD6" w14:paraId="68FAA1BD" w14:textId="77777777">
      <w:pPr>
        <w:pStyle w:val="BodyText2"/>
        <w:tabs>
          <w:tab w:val="left" w:pos="900"/>
        </w:tabs>
        <w:spacing w:before="0"/>
        <w:rPr>
          <w:rFonts w:ascii="Times New Roman" w:hAnsi="Times New Roman"/>
          <w:szCs w:val="24"/>
        </w:rPr>
      </w:pPr>
      <w:r>
        <w:rPr>
          <w:rFonts w:ascii="Times New Roman" w:hAnsi="Times New Roman"/>
          <w:szCs w:val="24"/>
        </w:rPr>
        <w:tab/>
      </w:r>
      <w:r w:rsidRPr="00302C45" w:rsidR="00483EF4">
        <w:rPr>
          <w:rFonts w:ascii="Times New Roman" w:hAnsi="Times New Roman"/>
          <w:szCs w:val="24"/>
        </w:rPr>
        <w:t xml:space="preserve">The </w:t>
      </w:r>
      <w:r w:rsidR="00434936">
        <w:rPr>
          <w:rFonts w:ascii="Times New Roman" w:hAnsi="Times New Roman"/>
          <w:szCs w:val="24"/>
        </w:rPr>
        <w:t>Contractor</w:t>
      </w:r>
      <w:r w:rsidRPr="00302C45" w:rsidR="00483EF4">
        <w:rPr>
          <w:rFonts w:ascii="Times New Roman" w:hAnsi="Times New Roman"/>
          <w:szCs w:val="24"/>
        </w:rPr>
        <w:t xml:space="preserve"> shall provide </w:t>
      </w:r>
      <w:r w:rsidR="00311C2F">
        <w:rPr>
          <w:rFonts w:ascii="Times New Roman" w:hAnsi="Times New Roman"/>
          <w:szCs w:val="24"/>
        </w:rPr>
        <w:t>services</w:t>
      </w:r>
      <w:r w:rsidRPr="00302C45" w:rsidR="00871C9A">
        <w:rPr>
          <w:rFonts w:ascii="Times New Roman" w:hAnsi="Times New Roman"/>
          <w:szCs w:val="24"/>
        </w:rPr>
        <w:t xml:space="preserve"> </w:t>
      </w:r>
      <w:r w:rsidRPr="00302C45" w:rsidR="00483EF4">
        <w:rPr>
          <w:rFonts w:ascii="Times New Roman" w:hAnsi="Times New Roman"/>
          <w:szCs w:val="24"/>
        </w:rPr>
        <w:t xml:space="preserve">in accordance with the </w:t>
      </w:r>
      <w:r w:rsidR="00302C45">
        <w:rPr>
          <w:rFonts w:ascii="Times New Roman" w:hAnsi="Times New Roman"/>
          <w:szCs w:val="24"/>
        </w:rPr>
        <w:t>PWS</w:t>
      </w:r>
      <w:r w:rsidRPr="00302C45" w:rsidR="00483EF4">
        <w:rPr>
          <w:rFonts w:ascii="Times New Roman" w:hAnsi="Times New Roman"/>
          <w:szCs w:val="24"/>
        </w:rPr>
        <w:t xml:space="preserve">.  The performance standards are </w:t>
      </w:r>
      <w:r w:rsidR="00302C45">
        <w:rPr>
          <w:rFonts w:ascii="Times New Roman" w:hAnsi="Times New Roman"/>
          <w:szCs w:val="24"/>
        </w:rPr>
        <w:t xml:space="preserve">provided </w:t>
      </w:r>
      <w:r w:rsidRPr="006E289C" w:rsidR="00302C45">
        <w:rPr>
          <w:rFonts w:ascii="Times New Roman" w:hAnsi="Times New Roman"/>
          <w:szCs w:val="24"/>
        </w:rPr>
        <w:t xml:space="preserve">as </w:t>
      </w:r>
      <w:r w:rsidRPr="006E289C" w:rsidR="006E289C">
        <w:rPr>
          <w:rFonts w:ascii="Times New Roman" w:hAnsi="Times New Roman"/>
          <w:szCs w:val="24"/>
        </w:rPr>
        <w:t xml:space="preserve">an </w:t>
      </w:r>
      <w:r w:rsidRPr="006E289C" w:rsidR="00302C45">
        <w:rPr>
          <w:rFonts w:ascii="Times New Roman" w:hAnsi="Times New Roman"/>
          <w:szCs w:val="24"/>
        </w:rPr>
        <w:t>attachment</w:t>
      </w:r>
      <w:r w:rsidR="00302C45">
        <w:rPr>
          <w:rFonts w:ascii="Times New Roman" w:hAnsi="Times New Roman"/>
          <w:szCs w:val="24"/>
        </w:rPr>
        <w:t xml:space="preserve"> to the contract</w:t>
      </w:r>
      <w:r w:rsidR="006E289C">
        <w:rPr>
          <w:rFonts w:ascii="Times New Roman" w:hAnsi="Times New Roman"/>
          <w:szCs w:val="24"/>
        </w:rPr>
        <w:t xml:space="preserve"> (Refer to </w:t>
      </w:r>
      <w:proofErr w:type="spellStart"/>
      <w:r w:rsidR="006E289C">
        <w:rPr>
          <w:rFonts w:ascii="Times New Roman" w:hAnsi="Times New Roman"/>
          <w:szCs w:val="24"/>
        </w:rPr>
        <w:t>Attch</w:t>
      </w:r>
      <w:proofErr w:type="spellEnd"/>
      <w:r w:rsidR="006E289C">
        <w:rPr>
          <w:rFonts w:ascii="Times New Roman" w:hAnsi="Times New Roman"/>
          <w:szCs w:val="24"/>
        </w:rPr>
        <w:t>. 3 RPM- Table</w:t>
      </w:r>
      <w:proofErr w:type="gramStart"/>
      <w:r w:rsidR="006E289C">
        <w:rPr>
          <w:rFonts w:ascii="Times New Roman" w:hAnsi="Times New Roman"/>
          <w:szCs w:val="24"/>
        </w:rPr>
        <w:t xml:space="preserve">) </w:t>
      </w:r>
      <w:r w:rsidR="00302C45">
        <w:rPr>
          <w:rFonts w:ascii="Times New Roman" w:hAnsi="Times New Roman"/>
          <w:szCs w:val="24"/>
        </w:rPr>
        <w:t>.</w:t>
      </w:r>
      <w:proofErr w:type="gramEnd"/>
      <w:r w:rsidRPr="00302C45" w:rsidR="00483EF4">
        <w:rPr>
          <w:rFonts w:ascii="Times New Roman" w:hAnsi="Times New Roman"/>
          <w:szCs w:val="24"/>
        </w:rPr>
        <w:t xml:space="preserve"> The acceptable level of performance is </w:t>
      </w:r>
      <w:r w:rsidR="00302C45">
        <w:rPr>
          <w:rFonts w:ascii="Times New Roman" w:hAnsi="Times New Roman"/>
          <w:szCs w:val="24"/>
        </w:rPr>
        <w:t xml:space="preserve">provided </w:t>
      </w:r>
      <w:proofErr w:type="gramStart"/>
      <w:r w:rsidR="00302C45">
        <w:rPr>
          <w:rFonts w:ascii="Times New Roman" w:hAnsi="Times New Roman"/>
          <w:szCs w:val="24"/>
        </w:rPr>
        <w:t>under</w:t>
      </w:r>
      <w:proofErr w:type="gramEnd"/>
      <w:r w:rsidR="00302C45">
        <w:rPr>
          <w:rFonts w:ascii="Times New Roman" w:hAnsi="Times New Roman"/>
          <w:szCs w:val="24"/>
        </w:rPr>
        <w:t xml:space="preserve"> the </w:t>
      </w:r>
      <w:r w:rsidRPr="00302C45" w:rsidR="00483EF4">
        <w:rPr>
          <w:rFonts w:ascii="Times New Roman" w:hAnsi="Times New Roman"/>
          <w:szCs w:val="24"/>
        </w:rPr>
        <w:t xml:space="preserve">acceptable quality level </w:t>
      </w:r>
      <w:r w:rsidR="00302C45">
        <w:rPr>
          <w:rFonts w:ascii="Times New Roman" w:hAnsi="Times New Roman"/>
          <w:szCs w:val="24"/>
        </w:rPr>
        <w:t>for each required service</w:t>
      </w:r>
      <w:r w:rsidRPr="00302C45" w:rsidR="00483EF4">
        <w:rPr>
          <w:rFonts w:ascii="Times New Roman" w:hAnsi="Times New Roman"/>
          <w:szCs w:val="24"/>
        </w:rPr>
        <w:t xml:space="preserve">.  </w:t>
      </w:r>
    </w:p>
    <w:p w:rsidR="00B92414" w:rsidP="00483EF4" w:rsidRDefault="00B92414" w14:paraId="07547A01" w14:textId="77777777">
      <w:pPr>
        <w:pStyle w:val="Heading1"/>
        <w:tabs>
          <w:tab w:val="left" w:pos="741"/>
        </w:tabs>
        <w:jc w:val="both"/>
        <w:rPr>
          <w:rFonts w:ascii="Times New Roman" w:hAnsi="Times New Roman"/>
          <w:sz w:val="24"/>
          <w:szCs w:val="24"/>
        </w:rPr>
      </w:pPr>
    </w:p>
    <w:p w:rsidRPr="003F4BD6" w:rsidR="003F4BD6" w:rsidP="003F4BD6" w:rsidRDefault="003F4BD6" w14:paraId="5043CB0F" w14:textId="77777777"/>
    <w:p w:rsidRPr="00302C45" w:rsidR="00483EF4" w:rsidP="003F1997" w:rsidRDefault="00483EF4" w14:paraId="3DC8A11D" w14:textId="77777777">
      <w:pPr>
        <w:pStyle w:val="Heading1"/>
        <w:tabs>
          <w:tab w:val="left" w:pos="900"/>
        </w:tabs>
        <w:jc w:val="both"/>
        <w:rPr>
          <w:rFonts w:ascii="Times New Roman" w:hAnsi="Times New Roman"/>
          <w:sz w:val="24"/>
          <w:szCs w:val="24"/>
        </w:rPr>
      </w:pPr>
      <w:bookmarkStart w:name="_Toc34302464" w:id="8"/>
      <w:r w:rsidRPr="00302C45">
        <w:rPr>
          <w:rFonts w:ascii="Times New Roman" w:hAnsi="Times New Roman"/>
          <w:sz w:val="24"/>
          <w:szCs w:val="24"/>
        </w:rPr>
        <w:t>4.0</w:t>
      </w:r>
      <w:r w:rsidRPr="00302C45">
        <w:rPr>
          <w:rFonts w:ascii="Times New Roman" w:hAnsi="Times New Roman"/>
          <w:sz w:val="24"/>
          <w:szCs w:val="24"/>
        </w:rPr>
        <w:tab/>
      </w:r>
      <w:r w:rsidRPr="00302C45">
        <w:rPr>
          <w:rFonts w:ascii="Times New Roman" w:hAnsi="Times New Roman"/>
          <w:sz w:val="24"/>
          <w:szCs w:val="24"/>
        </w:rPr>
        <w:t>METHODOLOGIES TO MONITOR PERFORMANCE</w:t>
      </w:r>
      <w:bookmarkEnd w:id="8"/>
    </w:p>
    <w:p w:rsidRPr="00302C45" w:rsidR="00483EF4" w:rsidP="00483EF4" w:rsidRDefault="00483EF4" w14:paraId="07459315" w14:textId="77777777">
      <w:pPr>
        <w:tabs>
          <w:tab w:val="left" w:pos="720"/>
        </w:tabs>
        <w:jc w:val="both"/>
        <w:rPr>
          <w:sz w:val="24"/>
          <w:szCs w:val="24"/>
        </w:rPr>
      </w:pPr>
    </w:p>
    <w:p w:rsidRPr="00302C45" w:rsidR="00483EF4" w:rsidP="003F1997" w:rsidRDefault="00483EF4" w14:paraId="6596F269" w14:textId="77777777">
      <w:pPr>
        <w:tabs>
          <w:tab w:val="left" w:pos="900"/>
        </w:tabs>
        <w:jc w:val="both"/>
        <w:rPr>
          <w:sz w:val="24"/>
          <w:szCs w:val="24"/>
        </w:rPr>
      </w:pPr>
      <w:r w:rsidRPr="00302C45">
        <w:rPr>
          <w:sz w:val="24"/>
          <w:szCs w:val="24"/>
        </w:rPr>
        <w:t>4.1</w:t>
      </w:r>
      <w:r w:rsidRPr="00302C45">
        <w:rPr>
          <w:sz w:val="24"/>
          <w:szCs w:val="24"/>
        </w:rPr>
        <w:tab/>
      </w:r>
      <w:r w:rsidRPr="00302C45">
        <w:rPr>
          <w:sz w:val="24"/>
          <w:szCs w:val="24"/>
        </w:rPr>
        <w:t xml:space="preserve">In an effort to minimize the contract administration burden, simplified methods of </w:t>
      </w:r>
      <w:r w:rsidR="00434936">
        <w:rPr>
          <w:sz w:val="24"/>
          <w:szCs w:val="24"/>
        </w:rPr>
        <w:t>s</w:t>
      </w:r>
      <w:r w:rsidRPr="00302C45" w:rsidR="005A76EE">
        <w:rPr>
          <w:sz w:val="24"/>
          <w:szCs w:val="24"/>
        </w:rPr>
        <w:t>urveillance</w:t>
      </w:r>
      <w:r w:rsidRPr="00302C45">
        <w:rPr>
          <w:sz w:val="24"/>
          <w:szCs w:val="24"/>
        </w:rPr>
        <w:t xml:space="preserve"> techniques shall be used by the Government to evaluate </w:t>
      </w:r>
      <w:r w:rsidR="00434936">
        <w:rPr>
          <w:sz w:val="24"/>
          <w:szCs w:val="24"/>
        </w:rPr>
        <w:t>Contractor</w:t>
      </w:r>
      <w:r w:rsidRPr="00302C45">
        <w:rPr>
          <w:sz w:val="24"/>
          <w:szCs w:val="24"/>
        </w:rPr>
        <w:t xml:space="preserve"> </w:t>
      </w:r>
      <w:r w:rsidRPr="00302C45" w:rsidR="005A76EE">
        <w:rPr>
          <w:sz w:val="24"/>
          <w:szCs w:val="24"/>
        </w:rPr>
        <w:t>Performance</w:t>
      </w:r>
      <w:r w:rsidRPr="00302C45">
        <w:rPr>
          <w:sz w:val="24"/>
          <w:szCs w:val="24"/>
        </w:rPr>
        <w:t xml:space="preserve">. The primary methods of surveillance are </w:t>
      </w:r>
      <w:r w:rsidRPr="00302C45" w:rsidR="00871C9A">
        <w:rPr>
          <w:sz w:val="24"/>
          <w:szCs w:val="24"/>
        </w:rPr>
        <w:t>reports and customer input/feedback.</w:t>
      </w:r>
      <w:r w:rsidRPr="00302C45">
        <w:rPr>
          <w:sz w:val="24"/>
          <w:szCs w:val="24"/>
        </w:rPr>
        <w:t xml:space="preserve"> The Government will use appointed representatives, as well as reports and input from users/customers</w:t>
      </w:r>
      <w:r w:rsidRPr="00302C45" w:rsidR="00871C9A">
        <w:rPr>
          <w:sz w:val="24"/>
          <w:szCs w:val="24"/>
        </w:rPr>
        <w:t xml:space="preserve"> </w:t>
      </w:r>
      <w:r w:rsidRPr="00302C45">
        <w:rPr>
          <w:sz w:val="24"/>
          <w:szCs w:val="24"/>
        </w:rPr>
        <w:t xml:space="preserve">as sources of comments on the </w:t>
      </w:r>
      <w:r w:rsidR="00434936">
        <w:rPr>
          <w:sz w:val="24"/>
          <w:szCs w:val="24"/>
        </w:rPr>
        <w:t>Contractor</w:t>
      </w:r>
      <w:r w:rsidRPr="00302C45">
        <w:rPr>
          <w:sz w:val="24"/>
          <w:szCs w:val="24"/>
        </w:rPr>
        <w:t>’s performance.</w:t>
      </w:r>
    </w:p>
    <w:p w:rsidRPr="00302C45" w:rsidR="00483EF4" w:rsidP="00483EF4" w:rsidRDefault="00483EF4" w14:paraId="6537F28F" w14:textId="77777777">
      <w:pPr>
        <w:jc w:val="both"/>
        <w:rPr>
          <w:sz w:val="24"/>
          <w:szCs w:val="24"/>
        </w:rPr>
      </w:pPr>
    </w:p>
    <w:p w:rsidRPr="00302C45" w:rsidR="00483EF4" w:rsidP="003F1997" w:rsidRDefault="00483EF4" w14:paraId="361880DF" w14:textId="77777777">
      <w:pPr>
        <w:pStyle w:val="BodyText2"/>
        <w:tabs>
          <w:tab w:val="left" w:pos="900"/>
        </w:tabs>
        <w:spacing w:before="0"/>
        <w:rPr>
          <w:rFonts w:ascii="Times New Roman" w:hAnsi="Times New Roman"/>
          <w:szCs w:val="24"/>
        </w:rPr>
      </w:pPr>
      <w:r w:rsidRPr="00302C45">
        <w:rPr>
          <w:rFonts w:ascii="Times New Roman" w:hAnsi="Times New Roman"/>
          <w:szCs w:val="24"/>
        </w:rPr>
        <w:t>4.2</w:t>
      </w:r>
      <w:r w:rsidRPr="00302C45">
        <w:rPr>
          <w:rFonts w:ascii="Times New Roman" w:hAnsi="Times New Roman"/>
          <w:szCs w:val="24"/>
        </w:rPr>
        <w:tab/>
      </w:r>
      <w:r w:rsidRPr="00302C45">
        <w:rPr>
          <w:rFonts w:ascii="Times New Roman" w:hAnsi="Times New Roman"/>
          <w:szCs w:val="24"/>
        </w:rPr>
        <w:t xml:space="preserve">The </w:t>
      </w:r>
      <w:r w:rsidR="00434936">
        <w:rPr>
          <w:rFonts w:ascii="Times New Roman" w:hAnsi="Times New Roman"/>
          <w:szCs w:val="24"/>
        </w:rPr>
        <w:t>Contractor</w:t>
      </w:r>
      <w:r w:rsidRPr="00302C45">
        <w:rPr>
          <w:rFonts w:ascii="Times New Roman" w:hAnsi="Times New Roman"/>
          <w:szCs w:val="24"/>
        </w:rPr>
        <w:t xml:space="preserve"> is expected to establish and maintain professional communication between its employees and customers. The primary objective of professional</w:t>
      </w:r>
      <w:r w:rsidR="00434936">
        <w:rPr>
          <w:rFonts w:ascii="Times New Roman" w:hAnsi="Times New Roman"/>
          <w:szCs w:val="24"/>
        </w:rPr>
        <w:t xml:space="preserve"> </w:t>
      </w:r>
      <w:r w:rsidRPr="00302C45">
        <w:rPr>
          <w:rFonts w:ascii="Times New Roman" w:hAnsi="Times New Roman"/>
          <w:szCs w:val="24"/>
        </w:rPr>
        <w:t>communication between employees and customers is customer satisfaction. Customer</w:t>
      </w:r>
      <w:r w:rsidR="00434936">
        <w:rPr>
          <w:rFonts w:ascii="Times New Roman" w:hAnsi="Times New Roman"/>
          <w:szCs w:val="24"/>
        </w:rPr>
        <w:t xml:space="preserve"> </w:t>
      </w:r>
      <w:r w:rsidRPr="00302C45">
        <w:rPr>
          <w:rFonts w:ascii="Times New Roman" w:hAnsi="Times New Roman"/>
          <w:szCs w:val="24"/>
        </w:rPr>
        <w:t>satisfaction is the most significant external indicator of the success and effectiveness of</w:t>
      </w:r>
      <w:r w:rsidR="00434936">
        <w:rPr>
          <w:rFonts w:ascii="Times New Roman" w:hAnsi="Times New Roman"/>
          <w:szCs w:val="24"/>
        </w:rPr>
        <w:t xml:space="preserve"> </w:t>
      </w:r>
      <w:r w:rsidRPr="00302C45">
        <w:rPr>
          <w:rFonts w:ascii="Times New Roman" w:hAnsi="Times New Roman"/>
          <w:szCs w:val="24"/>
        </w:rPr>
        <w:t xml:space="preserve">all services provided and can be measured through customer complaints. Performance management drives the </w:t>
      </w:r>
      <w:r w:rsidR="00434936">
        <w:rPr>
          <w:rFonts w:ascii="Times New Roman" w:hAnsi="Times New Roman"/>
          <w:szCs w:val="24"/>
        </w:rPr>
        <w:t>Contractor</w:t>
      </w:r>
      <w:r w:rsidRPr="00302C45">
        <w:rPr>
          <w:rFonts w:ascii="Times New Roman" w:hAnsi="Times New Roman"/>
          <w:szCs w:val="24"/>
        </w:rPr>
        <w:t xml:space="preserve"> to be customer focused through initially addressing customer complaints and investigating the issues and/or problems. </w:t>
      </w:r>
    </w:p>
    <w:p w:rsidRPr="00302C45" w:rsidR="00483EF4" w:rsidP="00483EF4" w:rsidRDefault="00483EF4" w14:paraId="6DFB9E20" w14:textId="77777777">
      <w:pPr>
        <w:pStyle w:val="BodyText2"/>
        <w:spacing w:before="0"/>
        <w:rPr>
          <w:rFonts w:ascii="Times New Roman" w:hAnsi="Times New Roman"/>
          <w:szCs w:val="24"/>
        </w:rPr>
      </w:pPr>
    </w:p>
    <w:p w:rsidRPr="00302C45" w:rsidR="00483EF4" w:rsidP="00483EF4" w:rsidRDefault="00483EF4" w14:paraId="1FC0A887" w14:textId="77777777">
      <w:pPr>
        <w:pStyle w:val="BodyText2"/>
        <w:spacing w:before="0"/>
        <w:rPr>
          <w:rFonts w:ascii="Times New Roman" w:hAnsi="Times New Roman"/>
          <w:szCs w:val="24"/>
        </w:rPr>
      </w:pPr>
      <w:r w:rsidRPr="00302C45">
        <w:rPr>
          <w:rFonts w:ascii="Times New Roman" w:hAnsi="Times New Roman"/>
          <w:szCs w:val="24"/>
        </w:rPr>
        <w:t xml:space="preserve">NOTE: The customer always has the option to communicate complaints to the </w:t>
      </w:r>
      <w:r w:rsidR="00302C45">
        <w:rPr>
          <w:rFonts w:ascii="Times New Roman" w:hAnsi="Times New Roman"/>
          <w:szCs w:val="24"/>
        </w:rPr>
        <w:t>COR</w:t>
      </w:r>
      <w:r w:rsidRPr="00302C45">
        <w:rPr>
          <w:rFonts w:ascii="Times New Roman" w:hAnsi="Times New Roman"/>
          <w:szCs w:val="24"/>
        </w:rPr>
        <w:t xml:space="preserve"> as opposed to the </w:t>
      </w:r>
      <w:r w:rsidR="00434936">
        <w:rPr>
          <w:rFonts w:ascii="Times New Roman" w:hAnsi="Times New Roman"/>
          <w:szCs w:val="24"/>
        </w:rPr>
        <w:t>C</w:t>
      </w:r>
      <w:r w:rsidRPr="00302C45">
        <w:rPr>
          <w:rFonts w:ascii="Times New Roman" w:hAnsi="Times New Roman"/>
          <w:szCs w:val="24"/>
        </w:rPr>
        <w:t xml:space="preserve">ontractor. The </w:t>
      </w:r>
      <w:r w:rsidR="00302C45">
        <w:rPr>
          <w:rFonts w:ascii="Times New Roman" w:hAnsi="Times New Roman"/>
          <w:szCs w:val="24"/>
        </w:rPr>
        <w:t>COR</w:t>
      </w:r>
      <w:r w:rsidRPr="00302C45">
        <w:rPr>
          <w:rFonts w:ascii="Times New Roman" w:hAnsi="Times New Roman"/>
          <w:szCs w:val="24"/>
        </w:rPr>
        <w:t xml:space="preserve"> will accept the customer complaints and will investigate using the </w:t>
      </w:r>
      <w:r w:rsidRPr="00D8753E">
        <w:rPr>
          <w:rFonts w:ascii="Times New Roman" w:hAnsi="Times New Roman"/>
          <w:szCs w:val="24"/>
        </w:rPr>
        <w:t xml:space="preserve">Quality Assurance Monitoring Form – Customer Complaint Investigation identified </w:t>
      </w:r>
      <w:r w:rsidRPr="00D8753E" w:rsidR="00D8753E">
        <w:rPr>
          <w:rFonts w:ascii="Times New Roman" w:hAnsi="Times New Roman"/>
          <w:szCs w:val="24"/>
        </w:rPr>
        <w:t>at the end</w:t>
      </w:r>
      <w:r w:rsidR="00D8753E">
        <w:rPr>
          <w:rFonts w:ascii="Times New Roman" w:hAnsi="Times New Roman"/>
          <w:szCs w:val="24"/>
        </w:rPr>
        <w:t xml:space="preserve"> of the QASP.</w:t>
      </w:r>
      <w:r w:rsidRPr="00302C45">
        <w:rPr>
          <w:rFonts w:ascii="Times New Roman" w:hAnsi="Times New Roman"/>
          <w:szCs w:val="24"/>
        </w:rPr>
        <w:t xml:space="preserve"> </w:t>
      </w:r>
    </w:p>
    <w:p w:rsidRPr="00302C45" w:rsidR="00483EF4" w:rsidP="00483EF4" w:rsidRDefault="00483EF4" w14:paraId="70DF9E56" w14:textId="77777777">
      <w:pPr>
        <w:jc w:val="both"/>
        <w:rPr>
          <w:sz w:val="24"/>
          <w:szCs w:val="24"/>
        </w:rPr>
      </w:pPr>
    </w:p>
    <w:p w:rsidRPr="00302C45" w:rsidR="00483EF4" w:rsidP="003F1997" w:rsidRDefault="00483EF4" w14:paraId="66F2F4BD" w14:textId="77777777">
      <w:pPr>
        <w:pStyle w:val="BodyText2"/>
        <w:tabs>
          <w:tab w:val="left" w:pos="900"/>
        </w:tabs>
        <w:spacing w:before="0"/>
        <w:rPr>
          <w:rFonts w:ascii="Times New Roman" w:hAnsi="Times New Roman"/>
          <w:color w:val="000000"/>
          <w:szCs w:val="24"/>
        </w:rPr>
      </w:pPr>
      <w:r w:rsidRPr="00302C45">
        <w:rPr>
          <w:rFonts w:ascii="Times New Roman" w:hAnsi="Times New Roman"/>
          <w:szCs w:val="24"/>
        </w:rPr>
        <w:t>4.3</w:t>
      </w:r>
      <w:r w:rsidRPr="00302C45">
        <w:rPr>
          <w:rFonts w:ascii="Times New Roman" w:hAnsi="Times New Roman"/>
          <w:szCs w:val="24"/>
        </w:rPr>
        <w:tab/>
      </w:r>
      <w:r w:rsidRPr="00302C45">
        <w:rPr>
          <w:rFonts w:ascii="Times New Roman" w:hAnsi="Times New Roman"/>
          <w:szCs w:val="24"/>
        </w:rPr>
        <w:t xml:space="preserve">The acceptable quality levels (AQL) located </w:t>
      </w:r>
      <w:r w:rsidRPr="00D8753E">
        <w:rPr>
          <w:rFonts w:ascii="Times New Roman" w:hAnsi="Times New Roman"/>
          <w:szCs w:val="24"/>
        </w:rPr>
        <w:t xml:space="preserve">in Attachment </w:t>
      </w:r>
      <w:r w:rsidRPr="00D8753E" w:rsidR="006E289C">
        <w:rPr>
          <w:rFonts w:ascii="Times New Roman" w:hAnsi="Times New Roman"/>
          <w:szCs w:val="24"/>
        </w:rPr>
        <w:t>4</w:t>
      </w:r>
      <w:r w:rsidRPr="00D8753E">
        <w:rPr>
          <w:rFonts w:ascii="Times New Roman" w:hAnsi="Times New Roman"/>
          <w:szCs w:val="24"/>
        </w:rPr>
        <w:t>, Required</w:t>
      </w:r>
      <w:r w:rsidRPr="00302C45">
        <w:rPr>
          <w:rFonts w:ascii="Times New Roman" w:hAnsi="Times New Roman"/>
          <w:szCs w:val="24"/>
        </w:rPr>
        <w:t xml:space="preserve"> Performance Metrics Table, for </w:t>
      </w:r>
      <w:r w:rsidR="00434936">
        <w:rPr>
          <w:rFonts w:ascii="Times New Roman" w:hAnsi="Times New Roman"/>
          <w:szCs w:val="24"/>
        </w:rPr>
        <w:t>Contractor</w:t>
      </w:r>
      <w:r w:rsidRPr="00302C45">
        <w:rPr>
          <w:rFonts w:ascii="Times New Roman" w:hAnsi="Times New Roman"/>
          <w:szCs w:val="24"/>
        </w:rPr>
        <w:t xml:space="preserve"> performance, are structured to </w:t>
      </w:r>
      <w:r w:rsidRPr="00302C45" w:rsidR="005A76EE">
        <w:rPr>
          <w:rFonts w:ascii="Times New Roman" w:hAnsi="Times New Roman"/>
          <w:szCs w:val="24"/>
        </w:rPr>
        <w:t>provide negative</w:t>
      </w:r>
      <w:r w:rsidR="006E289C">
        <w:rPr>
          <w:rFonts w:ascii="Times New Roman" w:hAnsi="Times New Roman"/>
          <w:szCs w:val="24"/>
        </w:rPr>
        <w:t xml:space="preserve"> or positive</w:t>
      </w:r>
      <w:r w:rsidRPr="00302C45">
        <w:rPr>
          <w:rFonts w:ascii="Times New Roman" w:hAnsi="Times New Roman"/>
          <w:szCs w:val="24"/>
        </w:rPr>
        <w:t xml:space="preserve"> incentives for performance shortfalls. </w:t>
      </w:r>
      <w:r w:rsidRPr="00302C45" w:rsidR="000A3335">
        <w:rPr>
          <w:rFonts w:ascii="Times New Roman" w:hAnsi="Times New Roman"/>
          <w:color w:val="000000"/>
          <w:szCs w:val="24"/>
        </w:rPr>
        <w:t xml:space="preserve">All </w:t>
      </w:r>
      <w:r w:rsidRPr="00302C45">
        <w:rPr>
          <w:rFonts w:ascii="Times New Roman" w:hAnsi="Times New Roman"/>
          <w:color w:val="000000"/>
          <w:szCs w:val="24"/>
        </w:rPr>
        <w:t>are keyed to the relative importance of the task to the overall mission performance.</w:t>
      </w:r>
    </w:p>
    <w:p w:rsidR="00483EF4" w:rsidP="00483EF4" w:rsidRDefault="00483EF4" w14:paraId="44E871BC" w14:textId="77777777">
      <w:pPr>
        <w:jc w:val="both"/>
        <w:rPr>
          <w:sz w:val="24"/>
          <w:szCs w:val="24"/>
        </w:rPr>
      </w:pPr>
    </w:p>
    <w:p w:rsidRPr="00302C45" w:rsidR="003F4BD6" w:rsidP="00483EF4" w:rsidRDefault="003F4BD6" w14:paraId="144A5D23" w14:textId="77777777">
      <w:pPr>
        <w:jc w:val="both"/>
        <w:rPr>
          <w:sz w:val="24"/>
          <w:szCs w:val="24"/>
        </w:rPr>
      </w:pPr>
    </w:p>
    <w:p w:rsidRPr="00302C45" w:rsidR="00483EF4" w:rsidP="003F1997" w:rsidRDefault="00483EF4" w14:paraId="6803147E" w14:textId="77777777">
      <w:pPr>
        <w:pStyle w:val="Heading1"/>
        <w:tabs>
          <w:tab w:val="left" w:pos="900"/>
        </w:tabs>
        <w:jc w:val="both"/>
        <w:rPr>
          <w:rFonts w:ascii="Times New Roman" w:hAnsi="Times New Roman"/>
          <w:sz w:val="24"/>
          <w:szCs w:val="24"/>
        </w:rPr>
      </w:pPr>
      <w:bookmarkStart w:name="_Toc34302465" w:id="9"/>
      <w:r w:rsidRPr="00302C45">
        <w:rPr>
          <w:rFonts w:ascii="Times New Roman" w:hAnsi="Times New Roman"/>
          <w:sz w:val="24"/>
          <w:szCs w:val="24"/>
        </w:rPr>
        <w:t>5.0</w:t>
      </w:r>
      <w:r w:rsidRPr="00302C45">
        <w:rPr>
          <w:rFonts w:ascii="Times New Roman" w:hAnsi="Times New Roman"/>
          <w:sz w:val="24"/>
          <w:szCs w:val="24"/>
        </w:rPr>
        <w:tab/>
      </w:r>
      <w:r w:rsidRPr="00302C45">
        <w:rPr>
          <w:rFonts w:ascii="Times New Roman" w:hAnsi="Times New Roman"/>
          <w:sz w:val="24"/>
          <w:szCs w:val="24"/>
        </w:rPr>
        <w:t>QUALITY ASSURANCE REPORTING</w:t>
      </w:r>
      <w:bookmarkEnd w:id="9"/>
    </w:p>
    <w:p w:rsidRPr="00302C45" w:rsidR="00483EF4" w:rsidP="00483EF4" w:rsidRDefault="00483EF4" w14:paraId="738610EB" w14:textId="77777777">
      <w:pPr>
        <w:rPr>
          <w:sz w:val="24"/>
          <w:szCs w:val="24"/>
        </w:rPr>
      </w:pPr>
    </w:p>
    <w:p w:rsidRPr="003F4BD6" w:rsidR="00483EF4" w:rsidP="003F1997" w:rsidRDefault="00483EF4" w14:paraId="6E3610EC" w14:textId="77777777">
      <w:pPr>
        <w:pStyle w:val="BodyText2"/>
        <w:tabs>
          <w:tab w:val="left" w:pos="900"/>
        </w:tabs>
        <w:spacing w:before="0"/>
        <w:rPr>
          <w:rFonts w:ascii="Times New Roman" w:hAnsi="Times New Roman"/>
          <w:szCs w:val="24"/>
        </w:rPr>
      </w:pPr>
      <w:r w:rsidRPr="00302C45">
        <w:rPr>
          <w:rFonts w:ascii="Times New Roman" w:hAnsi="Times New Roman"/>
          <w:szCs w:val="24"/>
        </w:rPr>
        <w:t>5.1</w:t>
      </w:r>
      <w:r w:rsidRPr="00302C45">
        <w:rPr>
          <w:rFonts w:ascii="Times New Roman" w:hAnsi="Times New Roman"/>
          <w:szCs w:val="24"/>
        </w:rPr>
        <w:tab/>
      </w:r>
      <w:r w:rsidRPr="00302C45">
        <w:rPr>
          <w:rFonts w:ascii="Times New Roman" w:hAnsi="Times New Roman"/>
          <w:szCs w:val="24"/>
        </w:rPr>
        <w:t xml:space="preserve">The performance management feedback loop begins with the communication of expected outcomes. Performance standards are expressed in the </w:t>
      </w:r>
      <w:r w:rsidR="00302C45">
        <w:rPr>
          <w:rFonts w:ascii="Times New Roman" w:hAnsi="Times New Roman"/>
          <w:szCs w:val="24"/>
        </w:rPr>
        <w:t>PWS</w:t>
      </w:r>
      <w:r w:rsidRPr="00302C45">
        <w:rPr>
          <w:rFonts w:ascii="Times New Roman" w:hAnsi="Times New Roman"/>
          <w:szCs w:val="24"/>
        </w:rPr>
        <w:t xml:space="preserve"> and measured by the required performance </w:t>
      </w:r>
      <w:r w:rsidRPr="003F4BD6">
        <w:rPr>
          <w:rFonts w:ascii="Times New Roman" w:hAnsi="Times New Roman"/>
          <w:szCs w:val="24"/>
        </w:rPr>
        <w:t>metric</w:t>
      </w:r>
      <w:r w:rsidRPr="006E289C">
        <w:rPr>
          <w:rFonts w:ascii="Times New Roman" w:hAnsi="Times New Roman"/>
          <w:szCs w:val="24"/>
        </w:rPr>
        <w:t>s.</w:t>
      </w:r>
      <w:r w:rsidRPr="003F4BD6">
        <w:rPr>
          <w:rFonts w:ascii="Times New Roman" w:hAnsi="Times New Roman"/>
          <w:szCs w:val="24"/>
        </w:rPr>
        <w:t xml:space="preserve">  </w:t>
      </w:r>
    </w:p>
    <w:p w:rsidRPr="003F4BD6" w:rsidR="00483EF4" w:rsidP="00483EF4" w:rsidRDefault="00483EF4" w14:paraId="637805D2" w14:textId="77777777">
      <w:pPr>
        <w:jc w:val="both"/>
        <w:rPr>
          <w:sz w:val="24"/>
          <w:szCs w:val="24"/>
        </w:rPr>
      </w:pPr>
    </w:p>
    <w:p w:rsidRPr="00302C45" w:rsidR="00D76E6E" w:rsidP="003F1997" w:rsidRDefault="00483EF4" w14:paraId="53EBFF00" w14:textId="77777777">
      <w:pPr>
        <w:pStyle w:val="BodyText2"/>
        <w:tabs>
          <w:tab w:val="left" w:pos="900"/>
        </w:tabs>
        <w:spacing w:before="0"/>
        <w:rPr>
          <w:rFonts w:ascii="Times New Roman" w:hAnsi="Times New Roman"/>
          <w:szCs w:val="24"/>
        </w:rPr>
      </w:pPr>
      <w:r w:rsidRPr="003F4BD6">
        <w:rPr>
          <w:rFonts w:ascii="Times New Roman" w:hAnsi="Times New Roman"/>
          <w:szCs w:val="24"/>
        </w:rPr>
        <w:t>5.2</w:t>
      </w:r>
      <w:r w:rsidRPr="003F4BD6">
        <w:rPr>
          <w:rFonts w:ascii="Times New Roman" w:hAnsi="Times New Roman"/>
          <w:szCs w:val="24"/>
        </w:rPr>
        <w:tab/>
      </w:r>
      <w:r w:rsidRPr="003F4BD6">
        <w:rPr>
          <w:rFonts w:ascii="Times New Roman" w:hAnsi="Times New Roman"/>
          <w:szCs w:val="24"/>
        </w:rPr>
        <w:t xml:space="preserve">The Government’s QA monitoring, accomplished by the </w:t>
      </w:r>
      <w:r w:rsidRPr="003F4BD6" w:rsidR="00302C45">
        <w:rPr>
          <w:rFonts w:ascii="Times New Roman" w:hAnsi="Times New Roman"/>
          <w:szCs w:val="24"/>
        </w:rPr>
        <w:t>COR</w:t>
      </w:r>
      <w:r w:rsidRPr="003F4BD6" w:rsidR="001C651A">
        <w:rPr>
          <w:rFonts w:ascii="Times New Roman" w:hAnsi="Times New Roman"/>
          <w:szCs w:val="24"/>
        </w:rPr>
        <w:t xml:space="preserve"> (and others as designated)</w:t>
      </w:r>
      <w:r w:rsidRPr="003F4BD6">
        <w:rPr>
          <w:rFonts w:ascii="Times New Roman" w:hAnsi="Times New Roman"/>
          <w:szCs w:val="24"/>
        </w:rPr>
        <w:t xml:space="preserve"> will be reported using the monitoring forms</w:t>
      </w:r>
      <w:r w:rsidR="00D8753E">
        <w:rPr>
          <w:rFonts w:ascii="Times New Roman" w:hAnsi="Times New Roman"/>
          <w:szCs w:val="24"/>
        </w:rPr>
        <w:t xml:space="preserve"> below. </w:t>
      </w:r>
      <w:r w:rsidRPr="00302C45">
        <w:rPr>
          <w:rFonts w:ascii="Times New Roman" w:hAnsi="Times New Roman"/>
          <w:szCs w:val="24"/>
        </w:rPr>
        <w:t xml:space="preserve">The forms, when completed, will document the </w:t>
      </w:r>
      <w:r w:rsidR="00302C45">
        <w:rPr>
          <w:rFonts w:ascii="Times New Roman" w:hAnsi="Times New Roman"/>
          <w:szCs w:val="24"/>
        </w:rPr>
        <w:t>COR</w:t>
      </w:r>
      <w:r w:rsidRPr="00302C45">
        <w:rPr>
          <w:rFonts w:ascii="Times New Roman" w:hAnsi="Times New Roman"/>
          <w:szCs w:val="24"/>
        </w:rPr>
        <w:t xml:space="preserve">’s understanding of the </w:t>
      </w:r>
      <w:r w:rsidR="00434936">
        <w:rPr>
          <w:rFonts w:ascii="Times New Roman" w:hAnsi="Times New Roman"/>
          <w:szCs w:val="24"/>
        </w:rPr>
        <w:t>Contractor</w:t>
      </w:r>
      <w:r w:rsidRPr="00302C45">
        <w:rPr>
          <w:rFonts w:ascii="Times New Roman" w:hAnsi="Times New Roman"/>
          <w:szCs w:val="24"/>
        </w:rPr>
        <w:t xml:space="preserve">’s performance under the contract to ensure that the </w:t>
      </w:r>
      <w:r w:rsidR="00302C45">
        <w:rPr>
          <w:rFonts w:ascii="Times New Roman" w:hAnsi="Times New Roman"/>
          <w:szCs w:val="24"/>
        </w:rPr>
        <w:t>PWS</w:t>
      </w:r>
      <w:r w:rsidRPr="00302C45">
        <w:rPr>
          <w:rFonts w:ascii="Times New Roman" w:hAnsi="Times New Roman"/>
          <w:szCs w:val="24"/>
        </w:rPr>
        <w:t xml:space="preserve"> requirements are </w:t>
      </w:r>
      <w:proofErr w:type="gramStart"/>
      <w:r w:rsidRPr="00302C45">
        <w:rPr>
          <w:rFonts w:ascii="Times New Roman" w:hAnsi="Times New Roman"/>
          <w:szCs w:val="24"/>
        </w:rPr>
        <w:t>being met</w:t>
      </w:r>
      <w:proofErr w:type="gramEnd"/>
      <w:r w:rsidRPr="00302C45">
        <w:rPr>
          <w:rFonts w:ascii="Times New Roman" w:hAnsi="Times New Roman"/>
          <w:szCs w:val="24"/>
        </w:rPr>
        <w:t>.</w:t>
      </w:r>
      <w:r w:rsidR="00311C2F">
        <w:rPr>
          <w:rFonts w:ascii="Times New Roman" w:hAnsi="Times New Roman"/>
          <w:szCs w:val="24"/>
        </w:rPr>
        <w:t xml:space="preserve"> The COR will provide these findings in a monthly COR report to the CO.</w:t>
      </w:r>
    </w:p>
    <w:p w:rsidRPr="00302C45" w:rsidR="00483EF4" w:rsidP="00483EF4" w:rsidRDefault="00483EF4" w14:paraId="463F29E8" w14:textId="77777777">
      <w:pPr>
        <w:pStyle w:val="BodyText2"/>
        <w:spacing w:before="0"/>
        <w:rPr>
          <w:rFonts w:ascii="Times New Roman" w:hAnsi="Times New Roman"/>
          <w:szCs w:val="24"/>
        </w:rPr>
      </w:pPr>
    </w:p>
    <w:p w:rsidRPr="00302C45" w:rsidR="00D76E6E" w:rsidP="003F1997" w:rsidRDefault="00483EF4" w14:paraId="614CFD98" w14:textId="77777777">
      <w:pPr>
        <w:pStyle w:val="BodyText2"/>
        <w:tabs>
          <w:tab w:val="left" w:pos="900"/>
        </w:tabs>
        <w:spacing w:before="0"/>
        <w:rPr>
          <w:rFonts w:ascii="Times New Roman" w:hAnsi="Times New Roman"/>
          <w:szCs w:val="24"/>
        </w:rPr>
      </w:pPr>
      <w:r w:rsidRPr="00302C45">
        <w:rPr>
          <w:rFonts w:ascii="Times New Roman" w:hAnsi="Times New Roman"/>
          <w:szCs w:val="24"/>
        </w:rPr>
        <w:t>5.2.1</w:t>
      </w:r>
      <w:r w:rsidRPr="00302C45">
        <w:rPr>
          <w:rFonts w:ascii="Times New Roman" w:hAnsi="Times New Roman"/>
          <w:szCs w:val="24"/>
        </w:rPr>
        <w:tab/>
      </w:r>
      <w:r w:rsidRPr="00302C45">
        <w:rPr>
          <w:rFonts w:ascii="Times New Roman" w:hAnsi="Times New Roman"/>
          <w:szCs w:val="24"/>
        </w:rPr>
        <w:t xml:space="preserve">The </w:t>
      </w:r>
      <w:r w:rsidR="00302C45">
        <w:rPr>
          <w:rFonts w:ascii="Times New Roman" w:hAnsi="Times New Roman"/>
          <w:szCs w:val="24"/>
        </w:rPr>
        <w:t>COR</w:t>
      </w:r>
      <w:r w:rsidRPr="00302C45">
        <w:rPr>
          <w:rFonts w:ascii="Times New Roman" w:hAnsi="Times New Roman"/>
          <w:szCs w:val="24"/>
        </w:rPr>
        <w:t xml:space="preserve"> will retain a copy of all completed QA monitoring forms. </w:t>
      </w:r>
    </w:p>
    <w:p w:rsidR="00483EF4" w:rsidP="00483EF4" w:rsidRDefault="00483EF4" w14:paraId="3B7B4B86" w14:textId="77777777">
      <w:pPr>
        <w:rPr>
          <w:sz w:val="24"/>
          <w:szCs w:val="24"/>
        </w:rPr>
      </w:pPr>
    </w:p>
    <w:p w:rsidRPr="00302C45" w:rsidR="003F4BD6" w:rsidP="00483EF4" w:rsidRDefault="003F4BD6" w14:paraId="3A0FF5F2" w14:textId="77777777">
      <w:pPr>
        <w:rPr>
          <w:sz w:val="24"/>
          <w:szCs w:val="24"/>
        </w:rPr>
      </w:pPr>
    </w:p>
    <w:p w:rsidRPr="00302C45" w:rsidR="00483EF4" w:rsidP="003F1997" w:rsidRDefault="00483EF4" w14:paraId="7CDAB54C" w14:textId="77777777">
      <w:pPr>
        <w:pStyle w:val="Heading1"/>
        <w:tabs>
          <w:tab w:val="left" w:pos="900"/>
        </w:tabs>
        <w:jc w:val="both"/>
        <w:rPr>
          <w:rFonts w:ascii="Times New Roman" w:hAnsi="Times New Roman"/>
          <w:sz w:val="24"/>
          <w:szCs w:val="24"/>
        </w:rPr>
      </w:pPr>
      <w:bookmarkStart w:name="_Toc34302466" w:id="10"/>
      <w:r w:rsidRPr="00302C45">
        <w:rPr>
          <w:rFonts w:ascii="Times New Roman" w:hAnsi="Times New Roman"/>
          <w:sz w:val="24"/>
          <w:szCs w:val="24"/>
        </w:rPr>
        <w:t>6.0</w:t>
      </w:r>
      <w:r w:rsidRPr="00302C45">
        <w:rPr>
          <w:rFonts w:ascii="Times New Roman" w:hAnsi="Times New Roman"/>
          <w:sz w:val="24"/>
          <w:szCs w:val="24"/>
        </w:rPr>
        <w:tab/>
      </w:r>
      <w:r w:rsidRPr="00302C45">
        <w:rPr>
          <w:rFonts w:ascii="Times New Roman" w:hAnsi="Times New Roman"/>
          <w:sz w:val="24"/>
          <w:szCs w:val="24"/>
        </w:rPr>
        <w:t>ANALYSIS OF QUALITY ASSURANCE MONITORING RESULTS</w:t>
      </w:r>
      <w:bookmarkEnd w:id="10"/>
    </w:p>
    <w:p w:rsidRPr="00302C45" w:rsidR="00483EF4" w:rsidP="00483EF4" w:rsidRDefault="00483EF4" w14:paraId="5630AD66" w14:textId="77777777">
      <w:pPr>
        <w:pStyle w:val="BodyText2"/>
        <w:spacing w:before="0"/>
        <w:rPr>
          <w:rFonts w:ascii="Times New Roman" w:hAnsi="Times New Roman"/>
          <w:szCs w:val="24"/>
        </w:rPr>
      </w:pPr>
    </w:p>
    <w:p w:rsidRPr="00302C45" w:rsidR="00483EF4" w:rsidP="00C43FB9" w:rsidRDefault="00483EF4" w14:paraId="5C426F0F" w14:textId="77777777">
      <w:pPr>
        <w:pStyle w:val="BodyText2"/>
        <w:tabs>
          <w:tab w:val="left" w:pos="900"/>
        </w:tabs>
        <w:spacing w:before="0"/>
        <w:rPr>
          <w:rFonts w:ascii="Times New Roman" w:hAnsi="Times New Roman"/>
          <w:szCs w:val="24"/>
        </w:rPr>
      </w:pPr>
      <w:r w:rsidRPr="00302C45">
        <w:rPr>
          <w:rFonts w:ascii="Times New Roman" w:hAnsi="Times New Roman"/>
          <w:szCs w:val="24"/>
        </w:rPr>
        <w:t>6.1</w:t>
      </w:r>
      <w:r w:rsidRPr="00302C45">
        <w:rPr>
          <w:rFonts w:ascii="Times New Roman" w:hAnsi="Times New Roman"/>
          <w:szCs w:val="24"/>
        </w:rPr>
        <w:tab/>
      </w:r>
      <w:r w:rsidRPr="00302C45">
        <w:rPr>
          <w:rFonts w:ascii="Times New Roman" w:hAnsi="Times New Roman"/>
          <w:szCs w:val="24"/>
        </w:rPr>
        <w:t xml:space="preserve">The Government shall use the observation methods cited to </w:t>
      </w:r>
      <w:r w:rsidRPr="006E289C">
        <w:rPr>
          <w:rFonts w:ascii="Times New Roman" w:hAnsi="Times New Roman"/>
          <w:szCs w:val="24"/>
        </w:rPr>
        <w:t xml:space="preserve">determine whether the AQLs have been met. The Government’s evaluation is then translated into the specific negative </w:t>
      </w:r>
      <w:r w:rsidRPr="006E289C" w:rsidR="006E289C">
        <w:rPr>
          <w:rFonts w:ascii="Times New Roman" w:hAnsi="Times New Roman"/>
          <w:szCs w:val="24"/>
        </w:rPr>
        <w:t xml:space="preserve">or positive </w:t>
      </w:r>
      <w:r w:rsidRPr="006E289C">
        <w:rPr>
          <w:rFonts w:ascii="Times New Roman" w:hAnsi="Times New Roman"/>
          <w:szCs w:val="24"/>
        </w:rPr>
        <w:t xml:space="preserve">incentives that cause adjustments to the </w:t>
      </w:r>
      <w:r w:rsidRPr="006E289C" w:rsidR="00434936">
        <w:rPr>
          <w:rFonts w:ascii="Times New Roman" w:hAnsi="Times New Roman"/>
          <w:szCs w:val="24"/>
        </w:rPr>
        <w:t>Contractor</w:t>
      </w:r>
      <w:r w:rsidRPr="006E289C">
        <w:rPr>
          <w:rFonts w:ascii="Times New Roman" w:hAnsi="Times New Roman"/>
          <w:szCs w:val="24"/>
        </w:rPr>
        <w:t>’s monthly payments.</w:t>
      </w:r>
    </w:p>
    <w:p w:rsidRPr="00302C45" w:rsidR="00483EF4" w:rsidP="00483EF4" w:rsidRDefault="00483EF4" w14:paraId="61829076" w14:textId="77777777">
      <w:pPr>
        <w:pStyle w:val="BodyText2"/>
        <w:spacing w:before="0"/>
        <w:rPr>
          <w:rFonts w:ascii="Times New Roman" w:hAnsi="Times New Roman"/>
          <w:szCs w:val="24"/>
        </w:rPr>
      </w:pPr>
    </w:p>
    <w:p w:rsidRPr="00302C45" w:rsidR="00483EF4" w:rsidP="00C43FB9" w:rsidRDefault="00483EF4" w14:paraId="4494AF4F" w14:textId="77777777">
      <w:pPr>
        <w:pStyle w:val="BodyText2"/>
        <w:tabs>
          <w:tab w:val="left" w:pos="900"/>
        </w:tabs>
        <w:spacing w:before="0"/>
        <w:rPr>
          <w:rFonts w:ascii="Times New Roman" w:hAnsi="Times New Roman"/>
          <w:szCs w:val="24"/>
        </w:rPr>
      </w:pPr>
      <w:r w:rsidRPr="00302C45">
        <w:rPr>
          <w:rFonts w:ascii="Times New Roman" w:hAnsi="Times New Roman"/>
          <w:szCs w:val="24"/>
        </w:rPr>
        <w:t>6.2</w:t>
      </w:r>
      <w:r w:rsidRPr="00302C45">
        <w:rPr>
          <w:rFonts w:ascii="Times New Roman" w:hAnsi="Times New Roman"/>
          <w:szCs w:val="24"/>
        </w:rPr>
        <w:tab/>
      </w:r>
      <w:r w:rsidRPr="00302C45">
        <w:rPr>
          <w:rFonts w:ascii="Times New Roman" w:hAnsi="Times New Roman"/>
          <w:szCs w:val="24"/>
        </w:rPr>
        <w:t xml:space="preserve">At the end of each month, the </w:t>
      </w:r>
      <w:r w:rsidR="00302C45">
        <w:rPr>
          <w:rFonts w:ascii="Times New Roman" w:hAnsi="Times New Roman"/>
          <w:szCs w:val="24"/>
        </w:rPr>
        <w:t>COR</w:t>
      </w:r>
      <w:r w:rsidRPr="00302C45">
        <w:rPr>
          <w:rFonts w:ascii="Times New Roman" w:hAnsi="Times New Roman"/>
          <w:szCs w:val="24"/>
        </w:rPr>
        <w:t xml:space="preserve"> will prepare a written report for the CO</w:t>
      </w:r>
      <w:r w:rsidR="00434936">
        <w:rPr>
          <w:rFonts w:ascii="Times New Roman" w:hAnsi="Times New Roman"/>
          <w:szCs w:val="24"/>
        </w:rPr>
        <w:t xml:space="preserve"> </w:t>
      </w:r>
      <w:r w:rsidRPr="00302C45">
        <w:rPr>
          <w:rFonts w:ascii="Times New Roman" w:hAnsi="Times New Roman"/>
          <w:szCs w:val="24"/>
        </w:rPr>
        <w:t xml:space="preserve">summarizing the overall results of the quality assurance monitoring of the </w:t>
      </w:r>
      <w:r w:rsidR="00434936">
        <w:rPr>
          <w:rFonts w:ascii="Times New Roman" w:hAnsi="Times New Roman"/>
          <w:szCs w:val="24"/>
        </w:rPr>
        <w:t>Contractor</w:t>
      </w:r>
      <w:r w:rsidRPr="00302C45">
        <w:rPr>
          <w:rFonts w:ascii="Times New Roman" w:hAnsi="Times New Roman"/>
          <w:szCs w:val="24"/>
        </w:rPr>
        <w:t xml:space="preserve">’s </w:t>
      </w:r>
      <w:r w:rsidRPr="00D8753E">
        <w:rPr>
          <w:rFonts w:ascii="Times New Roman" w:hAnsi="Times New Roman"/>
          <w:szCs w:val="24"/>
        </w:rPr>
        <w:t xml:space="preserve">performance. This written report consists of the </w:t>
      </w:r>
      <w:r w:rsidRPr="00D8753E" w:rsidR="00434936">
        <w:rPr>
          <w:rFonts w:ascii="Times New Roman" w:hAnsi="Times New Roman"/>
          <w:szCs w:val="24"/>
        </w:rPr>
        <w:t>Contractor</w:t>
      </w:r>
      <w:r w:rsidRPr="00D8753E">
        <w:rPr>
          <w:rFonts w:ascii="Times New Roman" w:hAnsi="Times New Roman"/>
          <w:szCs w:val="24"/>
        </w:rPr>
        <w:t xml:space="preserve">’s submitted monthly </w:t>
      </w:r>
      <w:r w:rsidRPr="00D8753E" w:rsidR="000A3335">
        <w:rPr>
          <w:rFonts w:ascii="Times New Roman" w:hAnsi="Times New Roman"/>
          <w:szCs w:val="24"/>
        </w:rPr>
        <w:t xml:space="preserve">progress </w:t>
      </w:r>
      <w:r w:rsidRPr="00D8753E">
        <w:rPr>
          <w:rFonts w:ascii="Times New Roman" w:hAnsi="Times New Roman"/>
          <w:szCs w:val="24"/>
        </w:rPr>
        <w:t>report and the completed Quality Assurance Monitoring Forms</w:t>
      </w:r>
      <w:r w:rsidRPr="00D8753E" w:rsidR="00D8753E">
        <w:rPr>
          <w:rFonts w:ascii="Times New Roman" w:hAnsi="Times New Roman"/>
          <w:szCs w:val="24"/>
        </w:rPr>
        <w:t xml:space="preserve"> (below)</w:t>
      </w:r>
      <w:r w:rsidRPr="00302C45">
        <w:rPr>
          <w:rFonts w:ascii="Times New Roman" w:hAnsi="Times New Roman"/>
          <w:szCs w:val="24"/>
        </w:rPr>
        <w:t xml:space="preserve"> will become part of the QA documentation.</w:t>
      </w:r>
    </w:p>
    <w:p w:rsidRPr="00302C45" w:rsidR="00483EF4" w:rsidP="00483EF4" w:rsidRDefault="00483EF4" w14:paraId="2BA226A1" w14:textId="77777777">
      <w:pPr>
        <w:pStyle w:val="BodyText2"/>
        <w:spacing w:before="0"/>
        <w:rPr>
          <w:rFonts w:ascii="Times New Roman" w:hAnsi="Times New Roman"/>
          <w:szCs w:val="24"/>
        </w:rPr>
      </w:pPr>
    </w:p>
    <w:p w:rsidRPr="00302C45" w:rsidR="00483EF4" w:rsidP="00CE0D96" w:rsidRDefault="00483EF4" w14:paraId="444EE6C9" w14:textId="77777777">
      <w:pPr>
        <w:pStyle w:val="BodyText2"/>
        <w:tabs>
          <w:tab w:val="left" w:pos="900"/>
        </w:tabs>
        <w:spacing w:before="0"/>
        <w:rPr>
          <w:rFonts w:ascii="Times New Roman" w:hAnsi="Times New Roman"/>
          <w:szCs w:val="24"/>
        </w:rPr>
      </w:pPr>
      <w:r w:rsidRPr="00302C45">
        <w:rPr>
          <w:rFonts w:ascii="Times New Roman" w:hAnsi="Times New Roman"/>
          <w:szCs w:val="24"/>
        </w:rPr>
        <w:t>6.3</w:t>
      </w:r>
      <w:r w:rsidRPr="00302C45">
        <w:rPr>
          <w:rFonts w:ascii="Times New Roman" w:hAnsi="Times New Roman"/>
          <w:szCs w:val="24"/>
        </w:rPr>
        <w:tab/>
      </w:r>
      <w:r w:rsidRPr="00302C45">
        <w:rPr>
          <w:rFonts w:ascii="Times New Roman" w:hAnsi="Times New Roman"/>
          <w:szCs w:val="24"/>
        </w:rPr>
        <w:t xml:space="preserve">The CO may require the </w:t>
      </w:r>
      <w:r w:rsidR="00434936">
        <w:rPr>
          <w:rFonts w:ascii="Times New Roman" w:hAnsi="Times New Roman"/>
          <w:szCs w:val="24"/>
        </w:rPr>
        <w:t>Contractor</w:t>
      </w:r>
      <w:r w:rsidRPr="00302C45">
        <w:rPr>
          <w:rFonts w:ascii="Times New Roman" w:hAnsi="Times New Roman"/>
          <w:szCs w:val="24"/>
        </w:rPr>
        <w:t>’s project manager, or a designated</w:t>
      </w:r>
      <w:r w:rsidRPr="00302C45" w:rsidR="000A3335">
        <w:rPr>
          <w:rFonts w:ascii="Times New Roman" w:hAnsi="Times New Roman"/>
          <w:szCs w:val="24"/>
        </w:rPr>
        <w:t xml:space="preserve"> alternate, to meet with the CO</w:t>
      </w:r>
      <w:r w:rsidRPr="00302C45">
        <w:rPr>
          <w:rFonts w:ascii="Times New Roman" w:hAnsi="Times New Roman"/>
          <w:szCs w:val="24"/>
        </w:rPr>
        <w:t xml:space="preserve"> and other Government personnel as deemed necessary to discuss performance evaluation. The </w:t>
      </w:r>
      <w:r w:rsidR="00302C45">
        <w:rPr>
          <w:rFonts w:ascii="Times New Roman" w:hAnsi="Times New Roman"/>
          <w:szCs w:val="24"/>
        </w:rPr>
        <w:t>COR</w:t>
      </w:r>
      <w:r w:rsidRPr="00302C45" w:rsidR="000A3335">
        <w:rPr>
          <w:rFonts w:ascii="Times New Roman" w:hAnsi="Times New Roman"/>
          <w:szCs w:val="24"/>
        </w:rPr>
        <w:t xml:space="preserve"> </w:t>
      </w:r>
      <w:r w:rsidRPr="00302C45">
        <w:rPr>
          <w:rFonts w:ascii="Times New Roman" w:hAnsi="Times New Roman"/>
          <w:szCs w:val="24"/>
        </w:rPr>
        <w:t xml:space="preserve">will define a frequency of in-depth reviews with the </w:t>
      </w:r>
      <w:r w:rsidR="00434936">
        <w:rPr>
          <w:rFonts w:ascii="Times New Roman" w:hAnsi="Times New Roman"/>
          <w:szCs w:val="24"/>
        </w:rPr>
        <w:t>Contractor</w:t>
      </w:r>
      <w:r w:rsidRPr="00302C45">
        <w:rPr>
          <w:rFonts w:ascii="Times New Roman" w:hAnsi="Times New Roman"/>
          <w:szCs w:val="24"/>
        </w:rPr>
        <w:t xml:space="preserve">, however if </w:t>
      </w:r>
      <w:r w:rsidRPr="00302C45">
        <w:rPr>
          <w:rFonts w:ascii="Times New Roman" w:hAnsi="Times New Roman"/>
          <w:szCs w:val="24"/>
        </w:rPr>
        <w:t xml:space="preserve">the need arises, the </w:t>
      </w:r>
      <w:r w:rsidR="00434936">
        <w:rPr>
          <w:rFonts w:ascii="Times New Roman" w:hAnsi="Times New Roman"/>
          <w:szCs w:val="24"/>
        </w:rPr>
        <w:t>Contractor</w:t>
      </w:r>
      <w:r w:rsidRPr="00302C45">
        <w:rPr>
          <w:rFonts w:ascii="Times New Roman" w:hAnsi="Times New Roman"/>
          <w:szCs w:val="24"/>
        </w:rPr>
        <w:t xml:space="preserve"> will meet with the CO as often as required or per the </w:t>
      </w:r>
      <w:r w:rsidR="00434936">
        <w:rPr>
          <w:rFonts w:ascii="Times New Roman" w:hAnsi="Times New Roman"/>
          <w:szCs w:val="24"/>
        </w:rPr>
        <w:t>Contractor</w:t>
      </w:r>
      <w:r w:rsidRPr="00302C45">
        <w:rPr>
          <w:rFonts w:ascii="Times New Roman" w:hAnsi="Times New Roman"/>
          <w:szCs w:val="24"/>
        </w:rPr>
        <w:t xml:space="preserve">’s request.  The agenda of the reviews may </w:t>
      </w:r>
      <w:proofErr w:type="gramStart"/>
      <w:r w:rsidRPr="00302C45">
        <w:rPr>
          <w:rFonts w:ascii="Times New Roman" w:hAnsi="Times New Roman"/>
          <w:szCs w:val="24"/>
        </w:rPr>
        <w:t>discuss</w:t>
      </w:r>
      <w:proofErr w:type="gramEnd"/>
      <w:r w:rsidRPr="00302C45">
        <w:rPr>
          <w:rFonts w:ascii="Times New Roman" w:hAnsi="Times New Roman"/>
          <w:szCs w:val="24"/>
        </w:rPr>
        <w:t>:</w:t>
      </w:r>
    </w:p>
    <w:p w:rsidRPr="00302C45" w:rsidR="00483EF4" w:rsidP="00483EF4" w:rsidRDefault="00483EF4" w14:paraId="0E65BCD9" w14:textId="77777777">
      <w:pPr>
        <w:numPr>
          <w:ilvl w:val="0"/>
          <w:numId w:val="1"/>
        </w:numPr>
        <w:tabs>
          <w:tab w:val="clear" w:pos="360"/>
          <w:tab w:val="num" w:pos="1080"/>
        </w:tabs>
        <w:spacing w:before="120"/>
        <w:ind w:left="1080"/>
        <w:rPr>
          <w:sz w:val="24"/>
          <w:szCs w:val="24"/>
        </w:rPr>
      </w:pPr>
      <w:r w:rsidRPr="00302C45">
        <w:rPr>
          <w:sz w:val="24"/>
          <w:szCs w:val="24"/>
        </w:rPr>
        <w:t>Monthly performance measured by the metrics and trends</w:t>
      </w:r>
    </w:p>
    <w:p w:rsidRPr="00302C45" w:rsidR="00483EF4" w:rsidP="00483EF4" w:rsidRDefault="00483EF4" w14:paraId="72FF4CBF" w14:textId="77777777">
      <w:pPr>
        <w:numPr>
          <w:ilvl w:val="0"/>
          <w:numId w:val="2"/>
        </w:numPr>
        <w:tabs>
          <w:tab w:val="clear" w:pos="360"/>
          <w:tab w:val="num" w:pos="1080"/>
        </w:tabs>
        <w:spacing w:before="120"/>
        <w:ind w:left="1080"/>
        <w:rPr>
          <w:sz w:val="24"/>
          <w:szCs w:val="24"/>
        </w:rPr>
      </w:pPr>
      <w:r w:rsidRPr="00302C45">
        <w:rPr>
          <w:sz w:val="24"/>
          <w:szCs w:val="24"/>
        </w:rPr>
        <w:t>Issues and concerns of both parties</w:t>
      </w:r>
    </w:p>
    <w:p w:rsidRPr="00302C45" w:rsidR="00483EF4" w:rsidP="00483EF4" w:rsidRDefault="00483EF4" w14:paraId="1255B2AE" w14:textId="77777777">
      <w:pPr>
        <w:numPr>
          <w:ilvl w:val="0"/>
          <w:numId w:val="3"/>
        </w:numPr>
        <w:tabs>
          <w:tab w:val="clear" w:pos="360"/>
          <w:tab w:val="num" w:pos="1080"/>
        </w:tabs>
        <w:spacing w:before="120"/>
        <w:ind w:left="1080"/>
        <w:rPr>
          <w:sz w:val="24"/>
          <w:szCs w:val="24"/>
        </w:rPr>
      </w:pPr>
      <w:r w:rsidRPr="00302C45">
        <w:rPr>
          <w:sz w:val="24"/>
          <w:szCs w:val="24"/>
        </w:rPr>
        <w:t>Projected outlook for upcoming months and progress against expected trend</w:t>
      </w:r>
    </w:p>
    <w:p w:rsidRPr="00302C45" w:rsidR="00483EF4" w:rsidP="00483EF4" w:rsidRDefault="00483EF4" w14:paraId="537301FE" w14:textId="77777777">
      <w:pPr>
        <w:numPr>
          <w:ilvl w:val="0"/>
          <w:numId w:val="4"/>
        </w:numPr>
        <w:tabs>
          <w:tab w:val="clear" w:pos="360"/>
          <w:tab w:val="num" w:pos="1080"/>
        </w:tabs>
        <w:spacing w:before="120"/>
        <w:ind w:left="1080"/>
        <w:rPr>
          <w:sz w:val="24"/>
          <w:szCs w:val="24"/>
        </w:rPr>
      </w:pPr>
      <w:r w:rsidRPr="00302C45">
        <w:rPr>
          <w:sz w:val="24"/>
          <w:szCs w:val="24"/>
        </w:rPr>
        <w:t xml:space="preserve">Recommendations made by the </w:t>
      </w:r>
      <w:r w:rsidR="00302C45">
        <w:rPr>
          <w:sz w:val="24"/>
          <w:szCs w:val="24"/>
        </w:rPr>
        <w:t>COR</w:t>
      </w:r>
      <w:r w:rsidRPr="00302C45">
        <w:rPr>
          <w:sz w:val="24"/>
          <w:szCs w:val="24"/>
        </w:rPr>
        <w:t xml:space="preserve"> based on </w:t>
      </w:r>
      <w:r w:rsidR="00434936">
        <w:rPr>
          <w:sz w:val="24"/>
          <w:szCs w:val="24"/>
        </w:rPr>
        <w:t>Contractor</w:t>
      </w:r>
      <w:r w:rsidRPr="00302C45">
        <w:rPr>
          <w:sz w:val="24"/>
          <w:szCs w:val="24"/>
        </w:rPr>
        <w:t xml:space="preserve"> information</w:t>
      </w:r>
    </w:p>
    <w:p w:rsidRPr="00302C45" w:rsidR="00483EF4" w:rsidP="00483EF4" w:rsidRDefault="00483EF4" w14:paraId="297E29E2" w14:textId="77777777">
      <w:pPr>
        <w:numPr>
          <w:ilvl w:val="0"/>
          <w:numId w:val="5"/>
        </w:numPr>
        <w:tabs>
          <w:tab w:val="clear" w:pos="360"/>
          <w:tab w:val="num" w:pos="1080"/>
        </w:tabs>
        <w:spacing w:before="120"/>
        <w:ind w:left="1080"/>
        <w:rPr>
          <w:sz w:val="24"/>
          <w:szCs w:val="24"/>
        </w:rPr>
      </w:pPr>
      <w:r w:rsidRPr="00302C45">
        <w:rPr>
          <w:sz w:val="24"/>
          <w:szCs w:val="24"/>
        </w:rPr>
        <w:t>Issues arising from independent reviews and inspections</w:t>
      </w:r>
    </w:p>
    <w:p w:rsidRPr="00302C45" w:rsidR="00483EF4" w:rsidP="00483EF4" w:rsidRDefault="00483EF4" w14:paraId="17AD93B2" w14:textId="77777777">
      <w:pPr>
        <w:pStyle w:val="BodyText2"/>
        <w:spacing w:before="0"/>
        <w:rPr>
          <w:rFonts w:ascii="Times New Roman" w:hAnsi="Times New Roman"/>
          <w:szCs w:val="24"/>
        </w:rPr>
      </w:pPr>
    </w:p>
    <w:p w:rsidRPr="00302C45" w:rsidR="00483EF4" w:rsidP="00CE0D96" w:rsidRDefault="00483EF4" w14:paraId="5812E39B" w14:textId="77777777">
      <w:pPr>
        <w:pStyle w:val="BodyText2"/>
        <w:tabs>
          <w:tab w:val="left" w:pos="900"/>
        </w:tabs>
        <w:spacing w:before="0"/>
        <w:rPr>
          <w:rFonts w:ascii="Times New Roman" w:hAnsi="Times New Roman"/>
          <w:szCs w:val="24"/>
        </w:rPr>
      </w:pPr>
      <w:r w:rsidRPr="00302C45">
        <w:rPr>
          <w:rFonts w:ascii="Times New Roman" w:hAnsi="Times New Roman"/>
          <w:szCs w:val="24"/>
        </w:rPr>
        <w:t>6.4</w:t>
      </w:r>
      <w:r w:rsidRPr="00302C45">
        <w:rPr>
          <w:rFonts w:ascii="Times New Roman" w:hAnsi="Times New Roman"/>
          <w:szCs w:val="24"/>
        </w:rPr>
        <w:tab/>
      </w:r>
      <w:r w:rsidRPr="00302C45">
        <w:rPr>
          <w:rFonts w:ascii="Times New Roman" w:hAnsi="Times New Roman"/>
          <w:szCs w:val="24"/>
        </w:rPr>
        <w:t xml:space="preserve">In addition to QA monitoring, the </w:t>
      </w:r>
      <w:r w:rsidR="00302C45">
        <w:rPr>
          <w:rFonts w:ascii="Times New Roman" w:hAnsi="Times New Roman"/>
          <w:szCs w:val="24"/>
        </w:rPr>
        <w:t>COR</w:t>
      </w:r>
      <w:r w:rsidRPr="00302C45">
        <w:rPr>
          <w:rFonts w:ascii="Times New Roman" w:hAnsi="Times New Roman"/>
          <w:szCs w:val="24"/>
        </w:rPr>
        <w:t xml:space="preserve"> will use the information contained in the </w:t>
      </w:r>
      <w:r w:rsidR="00434936">
        <w:rPr>
          <w:rFonts w:ascii="Times New Roman" w:hAnsi="Times New Roman"/>
          <w:szCs w:val="24"/>
        </w:rPr>
        <w:t>Contractor</w:t>
      </w:r>
      <w:r w:rsidRPr="00302C45">
        <w:rPr>
          <w:rFonts w:ascii="Times New Roman" w:hAnsi="Times New Roman"/>
          <w:szCs w:val="24"/>
        </w:rPr>
        <w:t xml:space="preserve">’s monthly report to assess the </w:t>
      </w:r>
      <w:r w:rsidR="00434936">
        <w:rPr>
          <w:rFonts w:ascii="Times New Roman" w:hAnsi="Times New Roman"/>
          <w:szCs w:val="24"/>
        </w:rPr>
        <w:t>Contractor</w:t>
      </w:r>
      <w:r w:rsidRPr="00302C45">
        <w:rPr>
          <w:rFonts w:ascii="Times New Roman" w:hAnsi="Times New Roman"/>
          <w:szCs w:val="24"/>
        </w:rPr>
        <w:t xml:space="preserve">’s level of performance for each objective measured in </w:t>
      </w:r>
      <w:r w:rsidRPr="00D8753E">
        <w:rPr>
          <w:rFonts w:ascii="Times New Roman" w:hAnsi="Times New Roman"/>
          <w:szCs w:val="24"/>
        </w:rPr>
        <w:t xml:space="preserve">Attachment </w:t>
      </w:r>
      <w:r w:rsidRPr="00D8753E" w:rsidR="00D8753E">
        <w:rPr>
          <w:rFonts w:ascii="Times New Roman" w:hAnsi="Times New Roman"/>
          <w:szCs w:val="24"/>
        </w:rPr>
        <w:t>4.</w:t>
      </w:r>
      <w:r w:rsidRPr="00302C45">
        <w:rPr>
          <w:rFonts w:ascii="Times New Roman" w:hAnsi="Times New Roman"/>
          <w:szCs w:val="24"/>
        </w:rPr>
        <w:t xml:space="preserve">  The </w:t>
      </w:r>
      <w:r w:rsidR="00302C45">
        <w:rPr>
          <w:rFonts w:ascii="Times New Roman" w:hAnsi="Times New Roman"/>
          <w:szCs w:val="24"/>
        </w:rPr>
        <w:t>COR</w:t>
      </w:r>
      <w:r w:rsidRPr="00302C45">
        <w:rPr>
          <w:rFonts w:ascii="Times New Roman" w:hAnsi="Times New Roman"/>
          <w:szCs w:val="24"/>
        </w:rPr>
        <w:t xml:space="preserve"> must coordinate and communicate with the </w:t>
      </w:r>
      <w:r w:rsidR="00434936">
        <w:rPr>
          <w:rFonts w:ascii="Times New Roman" w:hAnsi="Times New Roman"/>
          <w:szCs w:val="24"/>
        </w:rPr>
        <w:t>Contractor</w:t>
      </w:r>
      <w:r w:rsidRPr="00302C45">
        <w:rPr>
          <w:rFonts w:ascii="Times New Roman" w:hAnsi="Times New Roman"/>
          <w:szCs w:val="24"/>
        </w:rPr>
        <w:t xml:space="preserve"> to resolve issues and concerns of marginal or unacceptable performance. The </w:t>
      </w:r>
      <w:r w:rsidR="00434936">
        <w:rPr>
          <w:rFonts w:ascii="Times New Roman" w:hAnsi="Times New Roman"/>
          <w:szCs w:val="24"/>
        </w:rPr>
        <w:t>Contractor</w:t>
      </w:r>
      <w:r w:rsidRPr="00302C45">
        <w:rPr>
          <w:rFonts w:ascii="Times New Roman" w:hAnsi="Times New Roman"/>
          <w:szCs w:val="24"/>
        </w:rPr>
        <w:t xml:space="preserve"> will discuss with the CO/</w:t>
      </w:r>
      <w:r w:rsidR="00302C45">
        <w:rPr>
          <w:rFonts w:ascii="Times New Roman" w:hAnsi="Times New Roman"/>
          <w:szCs w:val="24"/>
        </w:rPr>
        <w:t>COR</w:t>
      </w:r>
      <w:r w:rsidRPr="00302C45" w:rsidR="000A3335">
        <w:rPr>
          <w:rFonts w:ascii="Times New Roman" w:hAnsi="Times New Roman"/>
          <w:szCs w:val="24"/>
        </w:rPr>
        <w:t xml:space="preserve"> </w:t>
      </w:r>
      <w:r w:rsidRPr="00302C45">
        <w:rPr>
          <w:rFonts w:ascii="Times New Roman" w:hAnsi="Times New Roman"/>
          <w:szCs w:val="24"/>
        </w:rPr>
        <w:t xml:space="preserve">satisfaction ratings receiving a “less than acceptable” rating. For such cases, the </w:t>
      </w:r>
      <w:r w:rsidR="00434936">
        <w:rPr>
          <w:rFonts w:ascii="Times New Roman" w:hAnsi="Times New Roman"/>
          <w:szCs w:val="24"/>
        </w:rPr>
        <w:t>Contractor</w:t>
      </w:r>
      <w:r w:rsidRPr="00302C45">
        <w:rPr>
          <w:rFonts w:ascii="Times New Roman" w:hAnsi="Times New Roman"/>
          <w:szCs w:val="24"/>
        </w:rPr>
        <w:t xml:space="preserve"> </w:t>
      </w:r>
      <w:r w:rsidR="00434936">
        <w:rPr>
          <w:rFonts w:ascii="Times New Roman" w:hAnsi="Times New Roman"/>
          <w:szCs w:val="24"/>
        </w:rPr>
        <w:t>shall</w:t>
      </w:r>
      <w:r w:rsidRPr="00302C45">
        <w:rPr>
          <w:rFonts w:ascii="Times New Roman" w:hAnsi="Times New Roman"/>
          <w:szCs w:val="24"/>
        </w:rPr>
        <w:t xml:space="preserve"> highlight its perspective on factors driving customer satisfaction and present plans to adjust service levels accordingly to bring the satisfaction rating up to an acceptable level.</w:t>
      </w:r>
    </w:p>
    <w:p w:rsidRPr="00302C45" w:rsidR="00483EF4" w:rsidP="00483EF4" w:rsidRDefault="00483EF4" w14:paraId="0DE4B5B7" w14:textId="77777777">
      <w:pPr>
        <w:pStyle w:val="BodyText2"/>
        <w:spacing w:before="0"/>
        <w:rPr>
          <w:rFonts w:ascii="Times New Roman" w:hAnsi="Times New Roman"/>
          <w:szCs w:val="24"/>
        </w:rPr>
      </w:pPr>
    </w:p>
    <w:p w:rsidRPr="00302C45" w:rsidR="00483EF4" w:rsidP="00CE0D96" w:rsidRDefault="00483EF4" w14:paraId="7357489C" w14:textId="77777777">
      <w:pPr>
        <w:pStyle w:val="BodyText2"/>
        <w:tabs>
          <w:tab w:val="left" w:pos="900"/>
        </w:tabs>
        <w:spacing w:before="0"/>
        <w:rPr>
          <w:rFonts w:ascii="Times New Roman" w:hAnsi="Times New Roman"/>
          <w:szCs w:val="24"/>
        </w:rPr>
      </w:pPr>
      <w:r w:rsidRPr="00302C45">
        <w:rPr>
          <w:rFonts w:ascii="Times New Roman" w:hAnsi="Times New Roman"/>
          <w:szCs w:val="24"/>
        </w:rPr>
        <w:t>6.5</w:t>
      </w:r>
      <w:r w:rsidRPr="00302C45">
        <w:rPr>
          <w:rFonts w:ascii="Times New Roman" w:hAnsi="Times New Roman"/>
          <w:szCs w:val="24"/>
        </w:rPr>
        <w:tab/>
      </w:r>
      <w:r w:rsidRPr="00302C45">
        <w:rPr>
          <w:rFonts w:ascii="Times New Roman" w:hAnsi="Times New Roman"/>
          <w:szCs w:val="24"/>
        </w:rPr>
        <w:t>The CO/</w:t>
      </w:r>
      <w:r w:rsidR="00302C45">
        <w:rPr>
          <w:rFonts w:ascii="Times New Roman" w:hAnsi="Times New Roman"/>
          <w:szCs w:val="24"/>
        </w:rPr>
        <w:t>COR</w:t>
      </w:r>
      <w:r w:rsidRPr="00302C45" w:rsidR="000A3335">
        <w:rPr>
          <w:rFonts w:ascii="Times New Roman" w:hAnsi="Times New Roman"/>
          <w:szCs w:val="24"/>
        </w:rPr>
        <w:t xml:space="preserve"> </w:t>
      </w:r>
      <w:r w:rsidRPr="00302C45">
        <w:rPr>
          <w:rFonts w:ascii="Times New Roman" w:hAnsi="Times New Roman"/>
          <w:szCs w:val="24"/>
        </w:rPr>
        <w:t xml:space="preserve">and </w:t>
      </w:r>
      <w:r w:rsidR="00434936">
        <w:rPr>
          <w:rFonts w:ascii="Times New Roman" w:hAnsi="Times New Roman"/>
          <w:szCs w:val="24"/>
        </w:rPr>
        <w:t>Contractor</w:t>
      </w:r>
      <w:r w:rsidRPr="00302C45">
        <w:rPr>
          <w:rFonts w:ascii="Times New Roman" w:hAnsi="Times New Roman"/>
          <w:szCs w:val="24"/>
        </w:rPr>
        <w:t xml:space="preserve"> sh</w:t>
      </w:r>
      <w:r w:rsidR="00434936">
        <w:rPr>
          <w:rFonts w:ascii="Times New Roman" w:hAnsi="Times New Roman"/>
          <w:szCs w:val="24"/>
        </w:rPr>
        <w:t>all</w:t>
      </w:r>
      <w:r w:rsidRPr="00302C45">
        <w:rPr>
          <w:rFonts w:ascii="Times New Roman" w:hAnsi="Times New Roman"/>
          <w:szCs w:val="24"/>
        </w:rPr>
        <w:t xml:space="preserve"> jointly formulate tactical and long–term courses of action. Decisions regarding changes to metrics, thresholds, or service levels </w:t>
      </w:r>
      <w:r w:rsidR="00434936">
        <w:rPr>
          <w:rFonts w:ascii="Times New Roman" w:hAnsi="Times New Roman"/>
          <w:szCs w:val="24"/>
        </w:rPr>
        <w:t>shall</w:t>
      </w:r>
      <w:r w:rsidRPr="00302C45">
        <w:rPr>
          <w:rFonts w:ascii="Times New Roman" w:hAnsi="Times New Roman"/>
          <w:szCs w:val="24"/>
        </w:rPr>
        <w:t xml:space="preserve"> be clearly documented. Changes to service levels, procedures, and metrics </w:t>
      </w:r>
      <w:r w:rsidRPr="00CE0D96" w:rsidR="008D7B64">
        <w:rPr>
          <w:rFonts w:ascii="Times New Roman" w:hAnsi="Times New Roman"/>
          <w:szCs w:val="24"/>
        </w:rPr>
        <w:t>must</w:t>
      </w:r>
      <w:r w:rsidRPr="00CE0D96">
        <w:rPr>
          <w:rFonts w:ascii="Times New Roman" w:hAnsi="Times New Roman"/>
          <w:szCs w:val="24"/>
        </w:rPr>
        <w:t xml:space="preserve"> be</w:t>
      </w:r>
      <w:r w:rsidRPr="00302C45">
        <w:rPr>
          <w:rFonts w:ascii="Times New Roman" w:hAnsi="Times New Roman"/>
          <w:szCs w:val="24"/>
        </w:rPr>
        <w:t xml:space="preserve"> incorporated as </w:t>
      </w:r>
      <w:proofErr w:type="gramStart"/>
      <w:r w:rsidRPr="00302C45">
        <w:rPr>
          <w:rFonts w:ascii="Times New Roman" w:hAnsi="Times New Roman"/>
          <w:szCs w:val="24"/>
        </w:rPr>
        <w:t>a contract</w:t>
      </w:r>
      <w:proofErr w:type="gramEnd"/>
      <w:r w:rsidRPr="00302C45">
        <w:rPr>
          <w:rFonts w:ascii="Times New Roman" w:hAnsi="Times New Roman"/>
          <w:szCs w:val="24"/>
        </w:rPr>
        <w:t xml:space="preserve"> modification at the convenience of the CO.</w:t>
      </w:r>
    </w:p>
    <w:p w:rsidR="00483EF4" w:rsidP="00483EF4" w:rsidRDefault="00483EF4" w14:paraId="66204FF1" w14:textId="77777777">
      <w:pPr>
        <w:rPr>
          <w:sz w:val="24"/>
          <w:szCs w:val="24"/>
        </w:rPr>
      </w:pPr>
    </w:p>
    <w:p w:rsidRPr="00302C45" w:rsidR="00CE0D96" w:rsidP="00483EF4" w:rsidRDefault="00CE0D96" w14:paraId="2DBF0D7D" w14:textId="77777777">
      <w:pPr>
        <w:rPr>
          <w:sz w:val="24"/>
          <w:szCs w:val="24"/>
        </w:rPr>
      </w:pPr>
    </w:p>
    <w:p w:rsidRPr="00302C45" w:rsidR="00483EF4" w:rsidP="003C1926" w:rsidRDefault="00483EF4" w14:paraId="3A911106" w14:textId="77777777">
      <w:pPr>
        <w:pStyle w:val="Heading1"/>
        <w:tabs>
          <w:tab w:val="left" w:pos="900"/>
        </w:tabs>
        <w:jc w:val="both"/>
        <w:rPr>
          <w:rFonts w:ascii="Times New Roman" w:hAnsi="Times New Roman"/>
          <w:sz w:val="24"/>
          <w:szCs w:val="24"/>
        </w:rPr>
      </w:pPr>
      <w:bookmarkStart w:name="_Toc68658854" w:id="11"/>
      <w:bookmarkStart w:name="_Toc34302467" w:id="12"/>
      <w:r w:rsidRPr="00302C45">
        <w:rPr>
          <w:rFonts w:ascii="Times New Roman" w:hAnsi="Times New Roman"/>
          <w:sz w:val="24"/>
          <w:szCs w:val="24"/>
        </w:rPr>
        <w:t>7.0.</w:t>
      </w:r>
      <w:r w:rsidRPr="00302C45">
        <w:rPr>
          <w:rFonts w:ascii="Times New Roman" w:hAnsi="Times New Roman"/>
          <w:sz w:val="24"/>
          <w:szCs w:val="24"/>
        </w:rPr>
        <w:tab/>
      </w:r>
      <w:r w:rsidRPr="00302C45">
        <w:rPr>
          <w:rFonts w:ascii="Times New Roman" w:hAnsi="Times New Roman"/>
          <w:sz w:val="24"/>
          <w:szCs w:val="24"/>
        </w:rPr>
        <w:t>FAILURE TO PERFORM</w:t>
      </w:r>
      <w:bookmarkEnd w:id="11"/>
      <w:bookmarkEnd w:id="12"/>
    </w:p>
    <w:p w:rsidRPr="00302C45" w:rsidR="00483EF4" w:rsidP="00483EF4" w:rsidRDefault="00483EF4" w14:paraId="6B62F1B3" w14:textId="77777777">
      <w:pPr>
        <w:tabs>
          <w:tab w:val="left" w:pos="900"/>
        </w:tabs>
        <w:jc w:val="both"/>
        <w:rPr>
          <w:rFonts w:eastAsia="SimSun"/>
          <w:sz w:val="24"/>
          <w:szCs w:val="24"/>
          <w:lang w:eastAsia="zh-CN"/>
        </w:rPr>
      </w:pPr>
    </w:p>
    <w:p w:rsidRPr="00302C45" w:rsidR="00483EF4" w:rsidP="003C1926" w:rsidRDefault="00483EF4" w14:paraId="4485473F" w14:textId="77777777">
      <w:pPr>
        <w:tabs>
          <w:tab w:val="left" w:pos="900"/>
        </w:tabs>
        <w:jc w:val="both"/>
        <w:rPr>
          <w:sz w:val="24"/>
          <w:szCs w:val="24"/>
        </w:rPr>
      </w:pPr>
      <w:r w:rsidRPr="00864CD6">
        <w:rPr>
          <w:sz w:val="24"/>
          <w:szCs w:val="24"/>
        </w:rPr>
        <w:t>7.1</w:t>
      </w:r>
      <w:r w:rsidRPr="00864CD6">
        <w:rPr>
          <w:sz w:val="24"/>
          <w:szCs w:val="24"/>
        </w:rPr>
        <w:tab/>
      </w:r>
      <w:r w:rsidRPr="00864CD6">
        <w:rPr>
          <w:sz w:val="24"/>
          <w:szCs w:val="24"/>
        </w:rPr>
        <w:t xml:space="preserve">The </w:t>
      </w:r>
      <w:r w:rsidRPr="00864CD6" w:rsidR="00434936">
        <w:rPr>
          <w:sz w:val="24"/>
          <w:szCs w:val="24"/>
        </w:rPr>
        <w:t>Contractor</w:t>
      </w:r>
      <w:r w:rsidRPr="00864CD6">
        <w:rPr>
          <w:sz w:val="24"/>
          <w:szCs w:val="24"/>
        </w:rPr>
        <w:t xml:space="preserve"> may receive deductions or even termination based on failure to perform.  The following criteria apply for determining appropriate action:</w:t>
      </w:r>
    </w:p>
    <w:p w:rsidRPr="00302C45" w:rsidR="00483EF4" w:rsidP="00483EF4" w:rsidRDefault="00483EF4" w14:paraId="02F2C34E" w14:textId="77777777">
      <w:pPr>
        <w:tabs>
          <w:tab w:val="left" w:pos="900"/>
        </w:tabs>
        <w:jc w:val="both"/>
        <w:rPr>
          <w:sz w:val="24"/>
          <w:szCs w:val="24"/>
        </w:rPr>
      </w:pPr>
    </w:p>
    <w:p w:rsidRPr="00302C45" w:rsidR="00483EF4" w:rsidP="00483EF4" w:rsidRDefault="00483EF4" w14:paraId="4F865500" w14:textId="77777777">
      <w:pPr>
        <w:numPr>
          <w:ilvl w:val="0"/>
          <w:numId w:val="6"/>
        </w:numPr>
        <w:spacing w:before="100" w:beforeAutospacing="1" w:after="100" w:afterAutospacing="1"/>
        <w:jc w:val="both"/>
        <w:rPr>
          <w:rFonts w:eastAsia="SimSun"/>
          <w:sz w:val="24"/>
          <w:szCs w:val="24"/>
          <w:lang w:eastAsia="zh-CN"/>
        </w:rPr>
      </w:pPr>
      <w:r w:rsidRPr="00302C45">
        <w:rPr>
          <w:rFonts w:eastAsia="SimSun"/>
          <w:b/>
          <w:sz w:val="24"/>
          <w:szCs w:val="24"/>
          <w:lang w:eastAsia="zh-CN"/>
        </w:rPr>
        <w:t>Notifications</w:t>
      </w:r>
      <w:r w:rsidRPr="00302C45">
        <w:rPr>
          <w:rFonts w:eastAsia="SimSun"/>
          <w:sz w:val="24"/>
          <w:szCs w:val="24"/>
          <w:lang w:eastAsia="zh-CN"/>
        </w:rPr>
        <w:t>.  Consistent with FAR Part 49, the CO shall notify the service provider of failure to meet standards through QA monitoring forms, cure notices, or show cause notices and shall inform the service provider project manager or designated alternate of such notices.</w:t>
      </w:r>
    </w:p>
    <w:p w:rsidRPr="00864CD6" w:rsidR="00483EF4" w:rsidP="00CE0D96" w:rsidRDefault="00483EF4" w14:paraId="3E8F91BA" w14:textId="77777777">
      <w:pPr>
        <w:numPr>
          <w:ilvl w:val="0"/>
          <w:numId w:val="6"/>
        </w:numPr>
        <w:spacing w:before="100" w:beforeAutospacing="1" w:after="100" w:afterAutospacing="1"/>
        <w:jc w:val="both"/>
        <w:rPr>
          <w:rFonts w:eastAsia="SimSun"/>
          <w:sz w:val="24"/>
          <w:szCs w:val="24"/>
          <w:lang w:eastAsia="zh-CN"/>
        </w:rPr>
      </w:pPr>
      <w:r w:rsidRPr="00864CD6">
        <w:rPr>
          <w:rFonts w:eastAsia="SimSun"/>
          <w:b/>
          <w:sz w:val="24"/>
          <w:szCs w:val="24"/>
          <w:lang w:eastAsia="zh-CN"/>
        </w:rPr>
        <w:t>Deductions</w:t>
      </w:r>
      <w:r w:rsidRPr="00864CD6">
        <w:rPr>
          <w:rFonts w:eastAsia="SimSun"/>
          <w:sz w:val="24"/>
          <w:szCs w:val="24"/>
          <w:lang w:eastAsia="zh-CN"/>
        </w:rPr>
        <w:t xml:space="preserve">.  The Government has the right to withhold a percentage of payment of the monthly cost for performing </w:t>
      </w:r>
      <w:proofErr w:type="gramStart"/>
      <w:r w:rsidRPr="00864CD6">
        <w:rPr>
          <w:rFonts w:eastAsia="SimSun"/>
          <w:sz w:val="24"/>
          <w:szCs w:val="24"/>
          <w:lang w:eastAsia="zh-CN"/>
        </w:rPr>
        <w:t>particular services</w:t>
      </w:r>
      <w:proofErr w:type="gramEnd"/>
      <w:r w:rsidRPr="00864CD6">
        <w:rPr>
          <w:rFonts w:eastAsia="SimSun"/>
          <w:sz w:val="24"/>
          <w:szCs w:val="24"/>
          <w:lang w:eastAsia="zh-CN"/>
        </w:rPr>
        <w:t xml:space="preserve"> based on failure to meet performance standards. The percentage</w:t>
      </w:r>
      <w:r w:rsidRPr="00864CD6" w:rsidR="002E73ED">
        <w:rPr>
          <w:rFonts w:eastAsia="SimSun"/>
          <w:sz w:val="24"/>
          <w:szCs w:val="24"/>
          <w:lang w:eastAsia="zh-CN"/>
        </w:rPr>
        <w:t xml:space="preserve"> or monthly deducted amount</w:t>
      </w:r>
      <w:r w:rsidRPr="00864CD6">
        <w:rPr>
          <w:rFonts w:eastAsia="SimSun"/>
          <w:sz w:val="24"/>
          <w:szCs w:val="24"/>
          <w:lang w:eastAsia="zh-CN"/>
        </w:rPr>
        <w:t xml:space="preserve"> of such withholding is identified in the Required Performance Metrics (</w:t>
      </w:r>
      <w:smartTag w:uri="urn:schemas-microsoft-com:office:smarttags" w:element="stockticker">
        <w:r w:rsidRPr="00864CD6">
          <w:rPr>
            <w:rFonts w:eastAsia="SimSun"/>
            <w:sz w:val="24"/>
            <w:szCs w:val="24"/>
            <w:lang w:eastAsia="zh-CN"/>
          </w:rPr>
          <w:t>RPM</w:t>
        </w:r>
      </w:smartTag>
      <w:r w:rsidRPr="00864CD6">
        <w:rPr>
          <w:rFonts w:eastAsia="SimSun"/>
          <w:sz w:val="24"/>
          <w:szCs w:val="24"/>
          <w:lang w:eastAsia="zh-CN"/>
        </w:rPr>
        <w:t xml:space="preserve">) </w:t>
      </w:r>
      <w:r w:rsidRPr="00864CD6" w:rsidR="000A3335">
        <w:rPr>
          <w:rFonts w:eastAsia="SimSun"/>
          <w:sz w:val="24"/>
          <w:szCs w:val="24"/>
          <w:lang w:eastAsia="zh-CN"/>
        </w:rPr>
        <w:t xml:space="preserve">Table </w:t>
      </w:r>
      <w:r w:rsidRPr="00864CD6">
        <w:rPr>
          <w:rFonts w:eastAsia="SimSun"/>
          <w:sz w:val="24"/>
          <w:szCs w:val="24"/>
          <w:lang w:eastAsia="zh-CN"/>
        </w:rPr>
        <w:t xml:space="preserve">of Attachment </w:t>
      </w:r>
      <w:r w:rsidR="00864CD6">
        <w:rPr>
          <w:rFonts w:eastAsia="SimSun"/>
          <w:sz w:val="24"/>
          <w:szCs w:val="24"/>
          <w:lang w:eastAsia="zh-CN"/>
        </w:rPr>
        <w:t>4</w:t>
      </w:r>
      <w:r w:rsidRPr="00864CD6">
        <w:rPr>
          <w:rFonts w:eastAsia="SimSun"/>
          <w:sz w:val="24"/>
          <w:szCs w:val="24"/>
          <w:lang w:eastAsia="zh-CN"/>
        </w:rPr>
        <w:t>.</w:t>
      </w:r>
    </w:p>
    <w:p w:rsidRPr="00302C45" w:rsidR="00483EF4" w:rsidP="0040556C" w:rsidRDefault="00483EF4" w14:paraId="5FF803EC" w14:textId="77777777">
      <w:pPr>
        <w:numPr>
          <w:ilvl w:val="0"/>
          <w:numId w:val="6"/>
        </w:numPr>
        <w:spacing w:before="100" w:beforeAutospacing="1" w:after="100" w:afterAutospacing="1"/>
        <w:jc w:val="both"/>
        <w:rPr>
          <w:rFonts w:eastAsia="SimSun"/>
          <w:sz w:val="24"/>
          <w:szCs w:val="24"/>
          <w:lang w:eastAsia="zh-CN"/>
        </w:rPr>
      </w:pPr>
      <w:r w:rsidRPr="00302C45">
        <w:rPr>
          <w:rFonts w:eastAsia="SimSun"/>
          <w:b/>
          <w:sz w:val="24"/>
          <w:szCs w:val="24"/>
          <w:lang w:eastAsia="zh-CN"/>
        </w:rPr>
        <w:t>Termination</w:t>
      </w:r>
      <w:r w:rsidRPr="00302C45">
        <w:rPr>
          <w:rFonts w:eastAsia="SimSun"/>
          <w:sz w:val="24"/>
          <w:szCs w:val="24"/>
          <w:lang w:eastAsia="zh-CN"/>
        </w:rPr>
        <w:t xml:space="preserve">.  If the CO determines that the </w:t>
      </w:r>
      <w:r w:rsidR="00434936">
        <w:rPr>
          <w:rFonts w:eastAsia="SimSun"/>
          <w:sz w:val="24"/>
          <w:szCs w:val="24"/>
          <w:lang w:eastAsia="zh-CN"/>
        </w:rPr>
        <w:t>Contractor</w:t>
      </w:r>
      <w:r w:rsidRPr="00302C45">
        <w:rPr>
          <w:rFonts w:eastAsia="SimSun"/>
          <w:sz w:val="24"/>
          <w:szCs w:val="24"/>
          <w:lang w:eastAsia="zh-CN"/>
        </w:rPr>
        <w:t xml:space="preserve"> has failed to perform to the extent that a termination for default is justified, the CO shall issue a notice of termination, consistent with FAR Part 49.</w:t>
      </w:r>
    </w:p>
    <w:p w:rsidRPr="001A759A" w:rsidR="00864CD6" w:rsidP="00864CD6" w:rsidRDefault="008B228A" w14:paraId="29D6B04F" w14:textId="77777777">
      <w:pPr>
        <w:pStyle w:val="Heading1"/>
        <w:rPr>
          <w:rFonts w:ascii="Times New Roman" w:hAnsi="Times New Roman"/>
          <w:sz w:val="28"/>
        </w:rPr>
      </w:pPr>
      <w:bookmarkStart w:name="_Toc70750093" w:id="13"/>
      <w:r>
        <w:rPr>
          <w:b w:val="0"/>
          <w:color w:val="FF0000"/>
        </w:rPr>
        <w:br w:type="page"/>
      </w:r>
      <w:bookmarkStart w:name="_Toc34302470" w:id="14"/>
      <w:bookmarkEnd w:id="13"/>
      <w:r w:rsidRPr="001A759A" w:rsidR="00864CD6">
        <w:rPr>
          <w:rFonts w:ascii="Times New Roman" w:hAnsi="Times New Roman"/>
          <w:sz w:val="28"/>
        </w:rPr>
        <w:t xml:space="preserve"> </w:t>
      </w:r>
    </w:p>
    <w:bookmarkEnd w:id="14"/>
    <w:p w:rsidR="00CB2D15" w:rsidP="00CB2D15" w:rsidRDefault="00CB2D15" w14:paraId="73357FF9" w14:textId="77777777">
      <w:pPr>
        <w:pStyle w:val="Heading9"/>
        <w:jc w:val="center"/>
        <w:rPr>
          <w:rFonts w:ascii="Times New Roman" w:hAnsi="Times New Roman" w:cs="Times New Roman"/>
          <w:b/>
          <w:sz w:val="24"/>
          <w:szCs w:val="24"/>
        </w:rPr>
      </w:pPr>
      <w:r w:rsidRPr="008B228A">
        <w:rPr>
          <w:rFonts w:ascii="Times New Roman" w:hAnsi="Times New Roman" w:cs="Times New Roman"/>
          <w:b/>
          <w:sz w:val="24"/>
          <w:szCs w:val="24"/>
        </w:rPr>
        <w:t>QUALITY ASSURANCE MONITORING FORM</w:t>
      </w:r>
    </w:p>
    <w:p w:rsidRPr="00195820" w:rsidR="00CB2D15" w:rsidP="00CB2D15" w:rsidRDefault="00CB2D15" w14:paraId="680A4E5D" w14:textId="77777777">
      <w:pPr>
        <w:spacing w:before="120" w:after="120"/>
        <w:rPr>
          <w:b/>
        </w:rPr>
      </w:pPr>
    </w:p>
    <w:p w:rsidRPr="00195820" w:rsidR="00712BBF" w:rsidP="00CB2D15" w:rsidRDefault="00CB2D15" w14:paraId="02F800DD" w14:textId="77777777">
      <w:pPr>
        <w:spacing w:before="120" w:after="120"/>
        <w:rPr>
          <w:u w:val="single"/>
        </w:rPr>
      </w:pPr>
      <w:r w:rsidRPr="00195820">
        <w:rPr>
          <w:b/>
        </w:rPr>
        <w:t>SERVICE or STANDARD:</w:t>
      </w:r>
      <w:r w:rsidRPr="00195820">
        <w:t xml:space="preserve"> </w:t>
      </w:r>
      <w:r w:rsidR="00712BBF">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195820" w:rsidR="00CB2D15" w:rsidP="00CB2D15" w:rsidRDefault="00CB2D15" w14:paraId="428237B3" w14:textId="77777777">
      <w:pPr>
        <w:spacing w:before="120" w:after="120"/>
        <w:jc w:val="both"/>
      </w:pPr>
      <w:r w:rsidRPr="00195820">
        <w:rPr>
          <w:b/>
        </w:rPr>
        <w:t>SURVEY PERIOD</w:t>
      </w:r>
      <w:proofErr w:type="gramStart"/>
      <w:r w:rsidRPr="00195820">
        <w:rPr>
          <w:b/>
        </w:rPr>
        <w:t>:</w:t>
      </w:r>
      <w:r w:rsidRPr="00195820">
        <w:tab/>
      </w:r>
      <w:proofErr w:type="gramEnd"/>
      <w:r w:rsidRPr="00195820">
        <w:t>___________________</w:t>
      </w:r>
    </w:p>
    <w:p w:rsidRPr="00195820" w:rsidR="00CB2D15" w:rsidP="00CB2D15" w:rsidRDefault="00CB2D15" w14:paraId="3AA2FAE3" w14:textId="77777777">
      <w:pPr>
        <w:spacing w:before="120" w:after="120"/>
        <w:jc w:val="both"/>
      </w:pPr>
      <w:r w:rsidRPr="00195820">
        <w:rPr>
          <w:b/>
        </w:rPr>
        <w:t>SURVEILLANCE METHOD (Check):</w:t>
      </w:r>
      <w:r w:rsidRPr="00195820">
        <w:tab/>
      </w:r>
      <w:r w:rsidRPr="00195820">
        <w:t>_____</w:t>
      </w:r>
      <w:r w:rsidRPr="00195820">
        <w:tab/>
      </w:r>
      <w:r w:rsidR="004369CA">
        <w:t>Reports</w:t>
      </w:r>
    </w:p>
    <w:p w:rsidRPr="00195820" w:rsidR="00CB2D15" w:rsidP="00CB2D15" w:rsidRDefault="00CB2D15" w14:paraId="1C3B11FB" w14:textId="77777777">
      <w:pPr>
        <w:tabs>
          <w:tab w:val="left" w:pos="3600"/>
        </w:tabs>
        <w:spacing w:before="120" w:after="120"/>
        <w:jc w:val="both"/>
      </w:pPr>
      <w:r w:rsidRPr="00195820">
        <w:tab/>
      </w:r>
      <w:r w:rsidRPr="00195820">
        <w:t>_____</w:t>
      </w:r>
      <w:r w:rsidRPr="00195820">
        <w:tab/>
      </w:r>
      <w:r w:rsidRPr="00195820">
        <w:t>100% Inspection</w:t>
      </w:r>
    </w:p>
    <w:p w:rsidRPr="00195820" w:rsidR="00CB2D15" w:rsidP="00CB2D15" w:rsidRDefault="00CB2D15" w14:paraId="041ADD16" w14:textId="77777777">
      <w:pPr>
        <w:tabs>
          <w:tab w:val="left" w:pos="3600"/>
        </w:tabs>
        <w:spacing w:before="120" w:after="120"/>
        <w:jc w:val="both"/>
      </w:pPr>
      <w:r w:rsidRPr="00195820">
        <w:tab/>
      </w:r>
      <w:r w:rsidRPr="00195820">
        <w:t>_____</w:t>
      </w:r>
      <w:r w:rsidRPr="00195820">
        <w:tab/>
      </w:r>
      <w:r w:rsidRPr="00195820">
        <w:t>Periodic Inspection</w:t>
      </w:r>
    </w:p>
    <w:p w:rsidRPr="00195820" w:rsidR="00CB2D15" w:rsidP="00CB2D15" w:rsidRDefault="00CB2D15" w14:paraId="4ED0D699" w14:textId="77777777">
      <w:pPr>
        <w:tabs>
          <w:tab w:val="left" w:pos="3600"/>
        </w:tabs>
        <w:spacing w:before="120" w:after="120"/>
        <w:jc w:val="both"/>
      </w:pPr>
      <w:r w:rsidRPr="00195820">
        <w:tab/>
      </w:r>
      <w:r w:rsidRPr="00195820">
        <w:t>_____</w:t>
      </w:r>
      <w:r w:rsidRPr="00195820">
        <w:tab/>
      </w:r>
      <w:r w:rsidRPr="00195820">
        <w:t xml:space="preserve">Customer </w:t>
      </w:r>
      <w:r w:rsidR="004369CA">
        <w:t>Input/Feedback</w:t>
      </w:r>
    </w:p>
    <w:p w:rsidRPr="00195820" w:rsidR="00CB2D15" w:rsidP="00CB2D15" w:rsidRDefault="00CB2D15" w14:paraId="60D22436" w14:textId="77777777">
      <w:pPr>
        <w:pStyle w:val="Header"/>
        <w:tabs>
          <w:tab w:val="clear" w:pos="4320"/>
          <w:tab w:val="clear" w:pos="8640"/>
        </w:tabs>
        <w:spacing w:before="120" w:after="120"/>
        <w:rPr>
          <w:b/>
        </w:rPr>
      </w:pPr>
      <w:r w:rsidRPr="00195820">
        <w:rPr>
          <w:b/>
        </w:rPr>
        <w:t>LEVEL OF SURVEILLANCE SELECTED (Check):</w:t>
      </w:r>
    </w:p>
    <w:p w:rsidRPr="00195820" w:rsidR="00CB2D15" w:rsidP="00CB2D15" w:rsidRDefault="00CB2D15" w14:paraId="75B7C925" w14:textId="77777777">
      <w:pPr>
        <w:pStyle w:val="Header"/>
        <w:tabs>
          <w:tab w:val="clear" w:pos="4320"/>
          <w:tab w:val="clear" w:pos="8640"/>
          <w:tab w:val="left" w:pos="3600"/>
        </w:tabs>
        <w:spacing w:before="120" w:after="120"/>
      </w:pPr>
      <w:r w:rsidRPr="00195820">
        <w:tab/>
      </w:r>
      <w:r w:rsidRPr="00195820">
        <w:t>_____</w:t>
      </w:r>
      <w:r w:rsidRPr="00195820">
        <w:tab/>
      </w:r>
      <w:r w:rsidRPr="00195820">
        <w:t>Monthly</w:t>
      </w:r>
    </w:p>
    <w:p w:rsidRPr="00195820" w:rsidR="00CB2D15" w:rsidP="00CB2D15" w:rsidRDefault="00CB2D15" w14:paraId="7FEBF9F6" w14:textId="77777777">
      <w:pPr>
        <w:tabs>
          <w:tab w:val="left" w:pos="3600"/>
        </w:tabs>
        <w:spacing w:before="120" w:after="120"/>
      </w:pPr>
      <w:r w:rsidRPr="00195820">
        <w:tab/>
      </w:r>
      <w:r w:rsidRPr="00195820">
        <w:t>_____</w:t>
      </w:r>
      <w:r w:rsidRPr="00195820">
        <w:tab/>
      </w:r>
      <w:r w:rsidRPr="00195820">
        <w:t>Quarterly</w:t>
      </w:r>
    </w:p>
    <w:p w:rsidRPr="00195820" w:rsidR="00CB2D15" w:rsidP="00CB2D15" w:rsidRDefault="00CB2D15" w14:paraId="16A3FF80" w14:textId="77777777">
      <w:pPr>
        <w:tabs>
          <w:tab w:val="left" w:pos="3600"/>
        </w:tabs>
        <w:spacing w:before="120" w:after="120"/>
      </w:pPr>
      <w:r w:rsidRPr="00195820">
        <w:tab/>
      </w:r>
      <w:r w:rsidRPr="00195820">
        <w:t>_____</w:t>
      </w:r>
      <w:r w:rsidRPr="00195820">
        <w:tab/>
      </w:r>
      <w:r w:rsidRPr="00195820">
        <w:t>As needed</w:t>
      </w:r>
    </w:p>
    <w:p w:rsidRPr="00195820" w:rsidR="00CB2D15" w:rsidP="00CB2D15" w:rsidRDefault="00CB2D15" w14:paraId="1C1E5326" w14:textId="77777777">
      <w:pPr>
        <w:spacing w:before="120" w:after="120"/>
        <w:rPr>
          <w:b/>
        </w:rPr>
      </w:pPr>
      <w:r w:rsidRPr="00195820">
        <w:rPr>
          <w:b/>
        </w:rPr>
        <w:t xml:space="preserve">ANALYSIS OF RESULTS: </w:t>
      </w:r>
    </w:p>
    <w:p w:rsidRPr="00195820" w:rsidR="00CB2D15" w:rsidP="00CB2D15" w:rsidRDefault="00CB2D15" w14:paraId="4629B14A" w14:textId="77777777">
      <w:pPr>
        <w:spacing w:before="120" w:after="120"/>
        <w:ind w:left="540"/>
        <w:jc w:val="both"/>
      </w:pPr>
      <w:r w:rsidRPr="00195820">
        <w:rPr>
          <w:b/>
        </w:rPr>
        <w:t>SERVICE PROVIDER’S PERFORMANCE (Check):</w:t>
      </w:r>
      <w:r w:rsidRPr="00195820">
        <w:tab/>
      </w:r>
      <w:r w:rsidRPr="00195820">
        <w:t>____</w:t>
      </w:r>
      <w:r w:rsidRPr="00195820">
        <w:tab/>
      </w:r>
      <w:r w:rsidRPr="00195820">
        <w:t>Meets Standards</w:t>
      </w:r>
    </w:p>
    <w:p w:rsidRPr="00195820" w:rsidR="00CB2D15" w:rsidP="00CB2D15" w:rsidRDefault="00CB2D15" w14:paraId="6237E4D8" w14:textId="77777777">
      <w:pPr>
        <w:tabs>
          <w:tab w:val="left" w:pos="5760"/>
        </w:tabs>
        <w:spacing w:before="120" w:after="120"/>
        <w:ind w:left="540"/>
        <w:jc w:val="both"/>
      </w:pPr>
      <w:r w:rsidRPr="00195820">
        <w:tab/>
      </w:r>
      <w:r w:rsidRPr="00195820">
        <w:t>____</w:t>
      </w:r>
      <w:r w:rsidRPr="00195820">
        <w:tab/>
      </w:r>
      <w:r w:rsidRPr="00195820">
        <w:t>Does Not Meet Standards</w:t>
      </w:r>
    </w:p>
    <w:p w:rsidRPr="00195820" w:rsidR="00CB2D15" w:rsidP="00CB2D15" w:rsidRDefault="00CB2D15" w14:paraId="170A3F4E" w14:textId="77777777">
      <w:pPr>
        <w:pStyle w:val="BodyText3"/>
        <w:ind w:left="540"/>
      </w:pPr>
      <w:r w:rsidRPr="00195820">
        <w:rPr>
          <w:b/>
          <w:sz w:val="20"/>
        </w:rPr>
        <w:t>NARRATIVE OF PERFORMANCE DURING SURVEY PERIOD:</w:t>
      </w:r>
      <w:r w:rsidRPr="00195820">
        <w:t xml:space="preserve"> </w:t>
      </w:r>
      <w:r w:rsidRPr="00195820">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12BBF">
        <w:rPr>
          <w:u w:val="single"/>
        </w:rPr>
        <w:t>_______________________</w:t>
      </w:r>
    </w:p>
    <w:p w:rsidRPr="00195820" w:rsidR="00CB2D15" w:rsidP="00CB2D15" w:rsidRDefault="00CB2D15" w14:paraId="19219836" w14:textId="77777777">
      <w:pPr>
        <w:spacing w:before="120" w:after="120"/>
        <w:jc w:val="both"/>
      </w:pPr>
    </w:p>
    <w:p w:rsidRPr="00195820" w:rsidR="00CB2D15" w:rsidP="00CB2D15" w:rsidRDefault="00CB2D15" w14:paraId="648365C1" w14:textId="77777777">
      <w:pPr>
        <w:spacing w:before="120" w:after="120"/>
        <w:jc w:val="both"/>
      </w:pPr>
      <w:r w:rsidRPr="00195820">
        <w:rPr>
          <w:b/>
        </w:rPr>
        <w:t>PREPARED BY</w:t>
      </w:r>
      <w:proofErr w:type="gramStart"/>
      <w:r w:rsidRPr="00195820">
        <w:rPr>
          <w:b/>
        </w:rPr>
        <w:t xml:space="preserve">: </w:t>
      </w:r>
      <w:r w:rsidRPr="00195820">
        <w:t xml:space="preserve"> _</w:t>
      </w:r>
      <w:proofErr w:type="gramEnd"/>
      <w:r w:rsidRPr="00195820">
        <w:t>__________________________________</w:t>
      </w:r>
      <w:r w:rsidRPr="00195820">
        <w:tab/>
      </w:r>
      <w:r w:rsidRPr="00195820">
        <w:rPr>
          <w:b/>
        </w:rPr>
        <w:t>DATE:</w:t>
      </w:r>
      <w:r w:rsidRPr="00195820">
        <w:t xml:space="preserve">  _____________________</w:t>
      </w:r>
    </w:p>
    <w:p w:rsidRPr="00195820" w:rsidR="00CB2D15" w:rsidP="00CB2D15" w:rsidRDefault="00CB2D15" w14:paraId="296FEF7D" w14:textId="77777777">
      <w:pPr>
        <w:pStyle w:val="BodyText2"/>
        <w:spacing w:before="0"/>
        <w:ind w:left="720" w:hanging="720"/>
        <w:rPr>
          <w:rFonts w:ascii="Times New Roman" w:hAnsi="Times New Roman"/>
        </w:rPr>
      </w:pPr>
    </w:p>
    <w:p w:rsidRPr="00195820" w:rsidR="00CB2D15" w:rsidP="00CB2D15" w:rsidRDefault="00CB2D15" w14:paraId="7194DBDC" w14:textId="77777777">
      <w:pPr>
        <w:pStyle w:val="Heading1"/>
        <w:rPr>
          <w:rFonts w:ascii="Times New Roman" w:hAnsi="Times New Roman"/>
        </w:rPr>
      </w:pPr>
      <w:bookmarkStart w:name="_ATTACHMENT_3" w:id="15"/>
      <w:bookmarkEnd w:id="15"/>
    </w:p>
    <w:p w:rsidR="00CB2D15" w:rsidP="005309CC" w:rsidRDefault="00CB2D15" w14:paraId="769D0D3C" w14:textId="77777777">
      <w:pPr>
        <w:pStyle w:val="Heading1"/>
        <w:jc w:val="left"/>
        <w:rPr>
          <w:rFonts w:ascii="Times New Roman" w:hAnsi="Times New Roman"/>
        </w:rPr>
      </w:pPr>
    </w:p>
    <w:p w:rsidR="005309CC" w:rsidP="005309CC" w:rsidRDefault="005309CC" w14:paraId="54CD245A" w14:textId="77777777"/>
    <w:p w:rsidR="005309CC" w:rsidP="005309CC" w:rsidRDefault="005309CC" w14:paraId="1231BE67" w14:textId="77777777"/>
    <w:p w:rsidR="005309CC" w:rsidP="005309CC" w:rsidRDefault="005309CC" w14:paraId="36FEB5B0" w14:textId="77777777"/>
    <w:p w:rsidR="005309CC" w:rsidP="005309CC" w:rsidRDefault="005309CC" w14:paraId="30D7AA69" w14:textId="77777777"/>
    <w:p w:rsidR="005309CC" w:rsidP="005309CC" w:rsidRDefault="005309CC" w14:paraId="7196D064" w14:textId="77777777"/>
    <w:p w:rsidR="005309CC" w:rsidP="005309CC" w:rsidRDefault="005309CC" w14:paraId="34FF1C98" w14:textId="77777777"/>
    <w:p w:rsidR="005309CC" w:rsidP="005309CC" w:rsidRDefault="005309CC" w14:paraId="6D072C0D" w14:textId="77777777"/>
    <w:p w:rsidRPr="005309CC" w:rsidR="005309CC" w:rsidP="005309CC" w:rsidRDefault="005309CC" w14:paraId="48A21919" w14:textId="77777777"/>
    <w:p w:rsidRPr="008B228A" w:rsidR="00CB2D15" w:rsidP="00CB2D15" w:rsidRDefault="00CB2D15" w14:paraId="09E49394" w14:textId="77777777">
      <w:pPr>
        <w:pStyle w:val="Heading9"/>
        <w:jc w:val="center"/>
        <w:rPr>
          <w:rFonts w:ascii="Times New Roman" w:hAnsi="Times New Roman" w:cs="Times New Roman"/>
          <w:b/>
          <w:sz w:val="24"/>
          <w:szCs w:val="24"/>
        </w:rPr>
      </w:pPr>
      <w:r w:rsidRPr="008B228A">
        <w:rPr>
          <w:rFonts w:ascii="Times New Roman" w:hAnsi="Times New Roman" w:cs="Times New Roman"/>
          <w:b/>
          <w:sz w:val="24"/>
          <w:szCs w:val="24"/>
        </w:rPr>
        <w:t>CUSTOMER</w:t>
      </w:r>
      <w:r w:rsidR="00831639">
        <w:rPr>
          <w:rFonts w:ascii="Times New Roman" w:hAnsi="Times New Roman" w:cs="Times New Roman"/>
          <w:b/>
          <w:sz w:val="24"/>
          <w:szCs w:val="24"/>
        </w:rPr>
        <w:t xml:space="preserve"> (Stakeholder)</w:t>
      </w:r>
      <w:r w:rsidRPr="008B228A">
        <w:rPr>
          <w:rFonts w:ascii="Times New Roman" w:hAnsi="Times New Roman" w:cs="Times New Roman"/>
          <w:b/>
          <w:sz w:val="24"/>
          <w:szCs w:val="24"/>
        </w:rPr>
        <w:t xml:space="preserve"> COMPLAINT INVESTIGATION</w:t>
      </w:r>
      <w:r w:rsidRPr="008B228A" w:rsidR="003D68EF">
        <w:rPr>
          <w:rFonts w:ascii="Times New Roman" w:hAnsi="Times New Roman" w:cs="Times New Roman"/>
          <w:b/>
          <w:sz w:val="24"/>
          <w:szCs w:val="24"/>
        </w:rPr>
        <w:t xml:space="preserve">  </w:t>
      </w:r>
    </w:p>
    <w:p w:rsidRPr="00195820" w:rsidR="003D68EF" w:rsidP="003D68EF" w:rsidRDefault="003D68EF" w14:paraId="6BD18F9B" w14:textId="77777777"/>
    <w:p w:rsidRPr="00195820" w:rsidR="00CB2D15" w:rsidP="00CB2D15" w:rsidRDefault="00CB2D15" w14:paraId="7E1BF4D3" w14:textId="77777777">
      <w:pPr>
        <w:spacing w:before="120" w:after="120"/>
        <w:rPr>
          <w:sz w:val="18"/>
          <w:szCs w:val="18"/>
        </w:rPr>
      </w:pPr>
      <w:r w:rsidRPr="00195820">
        <w:rPr>
          <w:b/>
          <w:sz w:val="18"/>
          <w:szCs w:val="18"/>
        </w:rPr>
        <w:t>SERVICE or STANDARD:</w:t>
      </w:r>
      <w:r w:rsidRPr="00195820">
        <w:rPr>
          <w:sz w:val="18"/>
          <w:szCs w:val="18"/>
        </w:rPr>
        <w:t xml:space="preserve"> </w:t>
      </w:r>
      <w:r w:rsidR="00712BBF">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195820" w:rsidR="00CB2D15" w:rsidP="00CB2D15" w:rsidRDefault="00CB2D15" w14:paraId="46566FD3" w14:textId="77777777">
      <w:pPr>
        <w:spacing w:before="120" w:after="120"/>
        <w:jc w:val="both"/>
        <w:rPr>
          <w:sz w:val="18"/>
          <w:szCs w:val="18"/>
        </w:rPr>
      </w:pPr>
      <w:r w:rsidRPr="00195820">
        <w:rPr>
          <w:b/>
          <w:sz w:val="18"/>
          <w:szCs w:val="18"/>
        </w:rPr>
        <w:t>SURVEY PERIOD</w:t>
      </w:r>
      <w:proofErr w:type="gramStart"/>
      <w:r w:rsidRPr="00195820">
        <w:rPr>
          <w:b/>
          <w:sz w:val="18"/>
          <w:szCs w:val="18"/>
        </w:rPr>
        <w:t>:</w:t>
      </w:r>
      <w:r w:rsidRPr="00195820">
        <w:rPr>
          <w:sz w:val="18"/>
          <w:szCs w:val="18"/>
        </w:rPr>
        <w:tab/>
      </w:r>
      <w:proofErr w:type="gramEnd"/>
      <w:r w:rsidRPr="00195820">
        <w:rPr>
          <w:sz w:val="18"/>
          <w:szCs w:val="18"/>
        </w:rPr>
        <w:t>___________________</w:t>
      </w:r>
    </w:p>
    <w:p w:rsidRPr="00195820" w:rsidR="00CB2D15" w:rsidP="00CB2D15" w:rsidRDefault="00CB2D15" w14:paraId="62DDC850" w14:textId="77777777">
      <w:pPr>
        <w:tabs>
          <w:tab w:val="left" w:pos="3780"/>
          <w:tab w:val="left" w:pos="5220"/>
        </w:tabs>
        <w:spacing w:before="120" w:after="120"/>
        <w:jc w:val="both"/>
        <w:rPr>
          <w:sz w:val="18"/>
          <w:szCs w:val="18"/>
        </w:rPr>
      </w:pPr>
      <w:r w:rsidRPr="00195820">
        <w:rPr>
          <w:b/>
          <w:sz w:val="18"/>
          <w:szCs w:val="18"/>
        </w:rPr>
        <w:t>DATE/TIME COMPLAINT RECEIVED:</w:t>
      </w:r>
      <w:proofErr w:type="gramStart"/>
      <w:r w:rsidRPr="00195820">
        <w:rPr>
          <w:sz w:val="18"/>
          <w:szCs w:val="18"/>
        </w:rPr>
        <w:tab/>
      </w:r>
      <w:r w:rsidRPr="00195820">
        <w:rPr>
          <w:sz w:val="18"/>
          <w:szCs w:val="18"/>
        </w:rPr>
        <w:t>_____________</w:t>
      </w:r>
      <w:r w:rsidRPr="00195820">
        <w:rPr>
          <w:sz w:val="18"/>
          <w:szCs w:val="18"/>
        </w:rPr>
        <w:tab/>
      </w:r>
      <w:proofErr w:type="gramEnd"/>
      <w:r w:rsidRPr="00195820">
        <w:rPr>
          <w:sz w:val="18"/>
          <w:szCs w:val="18"/>
        </w:rPr>
        <w:t>________ AM / PM</w:t>
      </w:r>
    </w:p>
    <w:p w:rsidRPr="00195820" w:rsidR="00CB2D15" w:rsidP="00CB2D15" w:rsidRDefault="00CB2D15" w14:paraId="0D7CD4BA" w14:textId="77777777">
      <w:pPr>
        <w:spacing w:before="120" w:after="120"/>
        <w:rPr>
          <w:sz w:val="18"/>
          <w:szCs w:val="18"/>
        </w:rPr>
      </w:pPr>
      <w:r w:rsidRPr="00195820">
        <w:rPr>
          <w:b/>
          <w:sz w:val="18"/>
          <w:szCs w:val="18"/>
        </w:rPr>
        <w:t>SOURCE OF COMPLAINT:</w:t>
      </w:r>
      <w:r w:rsidRPr="00195820">
        <w:rPr>
          <w:sz w:val="18"/>
          <w:szCs w:val="18"/>
        </w:rPr>
        <w:t xml:space="preserve"> </w:t>
      </w:r>
      <w:r w:rsidRPr="00195820">
        <w:rPr>
          <w:sz w:val="18"/>
          <w:szCs w:val="18"/>
        </w:rPr>
        <w:tab/>
      </w:r>
      <w:r w:rsidRPr="00195820">
        <w:rPr>
          <w:sz w:val="18"/>
          <w:szCs w:val="18"/>
        </w:rPr>
        <w:t>_______________________________ (NAME)</w:t>
      </w:r>
    </w:p>
    <w:p w:rsidRPr="00195820" w:rsidR="00CB2D15" w:rsidP="00CB2D15" w:rsidRDefault="00CB2D15" w14:paraId="76671AB7" w14:textId="77777777">
      <w:pPr>
        <w:tabs>
          <w:tab w:val="left" w:pos="2880"/>
        </w:tabs>
        <w:spacing w:before="120" w:after="120"/>
        <w:rPr>
          <w:sz w:val="18"/>
          <w:szCs w:val="18"/>
        </w:rPr>
      </w:pPr>
      <w:r w:rsidRPr="00195820">
        <w:rPr>
          <w:sz w:val="18"/>
          <w:szCs w:val="18"/>
        </w:rPr>
        <w:tab/>
      </w:r>
      <w:r w:rsidRPr="00195820">
        <w:rPr>
          <w:sz w:val="18"/>
          <w:szCs w:val="18"/>
        </w:rPr>
        <w:t>_______________________________ (ORGANIZATION)</w:t>
      </w:r>
    </w:p>
    <w:p w:rsidRPr="00195820" w:rsidR="00CB2D15" w:rsidP="00CB2D15" w:rsidRDefault="00CB2D15" w14:paraId="23055F69" w14:textId="77777777">
      <w:pPr>
        <w:tabs>
          <w:tab w:val="left" w:pos="2880"/>
        </w:tabs>
        <w:spacing w:before="120" w:after="120"/>
        <w:rPr>
          <w:sz w:val="18"/>
          <w:szCs w:val="18"/>
        </w:rPr>
      </w:pPr>
      <w:r w:rsidRPr="00195820">
        <w:rPr>
          <w:sz w:val="18"/>
          <w:szCs w:val="18"/>
        </w:rPr>
        <w:tab/>
      </w:r>
      <w:r w:rsidRPr="00195820">
        <w:rPr>
          <w:sz w:val="18"/>
          <w:szCs w:val="18"/>
        </w:rPr>
        <w:t>_______________________________ (PHONE NUMBER)</w:t>
      </w:r>
    </w:p>
    <w:p w:rsidRPr="00195820" w:rsidR="00CB2D15" w:rsidP="00CB2D15" w:rsidRDefault="00CB2D15" w14:paraId="25397ABF" w14:textId="77777777">
      <w:pPr>
        <w:tabs>
          <w:tab w:val="left" w:pos="2880"/>
        </w:tabs>
        <w:spacing w:before="120" w:after="120"/>
        <w:rPr>
          <w:sz w:val="18"/>
          <w:szCs w:val="18"/>
        </w:rPr>
      </w:pPr>
      <w:r w:rsidRPr="00195820">
        <w:rPr>
          <w:sz w:val="18"/>
          <w:szCs w:val="18"/>
        </w:rPr>
        <w:tab/>
      </w:r>
      <w:r w:rsidRPr="00195820">
        <w:rPr>
          <w:sz w:val="18"/>
          <w:szCs w:val="18"/>
        </w:rPr>
        <w:t>_______________________________ (EMAIL ADDRESS)</w:t>
      </w:r>
    </w:p>
    <w:p w:rsidRPr="00195820" w:rsidR="00CB2D15" w:rsidP="00CB2D15" w:rsidRDefault="00CB2D15" w14:paraId="64766BEE" w14:textId="77777777">
      <w:pPr>
        <w:spacing w:before="120" w:after="120"/>
        <w:rPr>
          <w:sz w:val="18"/>
          <w:szCs w:val="18"/>
        </w:rPr>
      </w:pPr>
      <w:r w:rsidRPr="00195820">
        <w:rPr>
          <w:b/>
          <w:sz w:val="18"/>
          <w:szCs w:val="18"/>
        </w:rPr>
        <w:t>NATURE OF COMPLAINT:</w:t>
      </w:r>
      <w:r w:rsidRPr="00195820">
        <w:rPr>
          <w:sz w:val="18"/>
          <w:szCs w:val="18"/>
        </w:rPr>
        <w:t xml:space="preserve"> </w:t>
      </w:r>
      <w:r w:rsidR="00712BBF">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95820">
        <w:rPr>
          <w:b/>
          <w:sz w:val="18"/>
          <w:szCs w:val="18"/>
        </w:rPr>
        <w:t>RESULTS OF COMPLAINT INVESTIGATION:</w:t>
      </w:r>
      <w:r w:rsidRPr="00195820">
        <w:rPr>
          <w:sz w:val="18"/>
          <w:szCs w:val="18"/>
        </w:rPr>
        <w:t xml:space="preserve"> </w:t>
      </w:r>
      <w:r w:rsidR="00712BBF">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195820" w:rsidR="00CB2D15" w:rsidP="00CB2D15" w:rsidRDefault="00CB2D15" w14:paraId="1ADFEDA8" w14:textId="77777777">
      <w:pPr>
        <w:tabs>
          <w:tab w:val="left" w:pos="7560"/>
        </w:tabs>
        <w:spacing w:before="100" w:beforeAutospacing="1" w:after="100" w:afterAutospacing="1"/>
        <w:rPr>
          <w:sz w:val="18"/>
          <w:szCs w:val="18"/>
        </w:rPr>
      </w:pPr>
      <w:r w:rsidRPr="00195820">
        <w:rPr>
          <w:b/>
          <w:sz w:val="18"/>
          <w:szCs w:val="18"/>
        </w:rPr>
        <w:t xml:space="preserve">DATE/TIME SERVICE PROVIDER INFORMED OF </w:t>
      </w:r>
      <w:proofErr w:type="gramStart"/>
      <w:r w:rsidRPr="00195820">
        <w:rPr>
          <w:b/>
          <w:sz w:val="18"/>
          <w:szCs w:val="18"/>
        </w:rPr>
        <w:t>COMPLAINT:</w:t>
      </w:r>
      <w:r w:rsidRPr="00195820">
        <w:rPr>
          <w:sz w:val="18"/>
          <w:szCs w:val="18"/>
        </w:rPr>
        <w:t xml:space="preserve"> _</w:t>
      </w:r>
      <w:proofErr w:type="gramEnd"/>
      <w:r w:rsidRPr="00195820">
        <w:rPr>
          <w:sz w:val="18"/>
          <w:szCs w:val="18"/>
        </w:rPr>
        <w:t>____________</w:t>
      </w:r>
      <w:r w:rsidRPr="00195820" w:rsidR="003D68EF">
        <w:rPr>
          <w:sz w:val="18"/>
          <w:szCs w:val="18"/>
        </w:rPr>
        <w:t xml:space="preserve">         </w:t>
      </w:r>
      <w:r w:rsidRPr="00195820">
        <w:rPr>
          <w:sz w:val="18"/>
          <w:szCs w:val="18"/>
        </w:rPr>
        <w:t>_________ AM / PM</w:t>
      </w:r>
    </w:p>
    <w:p w:rsidRPr="00195820" w:rsidR="00CB2D15" w:rsidP="00CB2D15" w:rsidRDefault="00CB2D15" w14:paraId="486D44E4" w14:textId="77777777">
      <w:pPr>
        <w:spacing w:before="120" w:after="120"/>
        <w:rPr>
          <w:sz w:val="18"/>
          <w:szCs w:val="18"/>
        </w:rPr>
      </w:pPr>
      <w:r w:rsidRPr="00195820">
        <w:rPr>
          <w:b/>
          <w:sz w:val="18"/>
          <w:szCs w:val="18"/>
        </w:rPr>
        <w:t>CORRECTIVE ACTION TAKEN BY SERVICE PROVIDER:</w:t>
      </w:r>
      <w:r w:rsidRPr="00195820">
        <w:rPr>
          <w:sz w:val="18"/>
          <w:szCs w:val="18"/>
        </w:rPr>
        <w:t xml:space="preserve"> </w:t>
      </w:r>
      <w:r w:rsidR="00712BBF">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2BBF" w:rsidP="003D68EF" w:rsidRDefault="00712BBF" w14:paraId="238601FE" w14:textId="77777777">
      <w:pPr>
        <w:pStyle w:val="BodyText3"/>
        <w:rPr>
          <w:b/>
        </w:rPr>
      </w:pPr>
    </w:p>
    <w:p w:rsidRPr="00195820" w:rsidR="00CB2D15" w:rsidP="003D68EF" w:rsidRDefault="00CB2D15" w14:paraId="0F6ACE53" w14:textId="77777777">
      <w:pPr>
        <w:pStyle w:val="BodyText3"/>
      </w:pPr>
      <w:r w:rsidRPr="00195820">
        <w:rPr>
          <w:b/>
        </w:rPr>
        <w:t>RECEIVED AND VALIDATED BY</w:t>
      </w:r>
      <w:r w:rsidRPr="00195820">
        <w:rPr>
          <w:u w:val="single"/>
        </w:rPr>
        <w:t xml:space="preserve">: </w:t>
      </w:r>
      <w:r w:rsidRPr="00195820" w:rsidR="003D68EF">
        <w:rPr>
          <w:u w:val="single"/>
        </w:rPr>
        <w:t xml:space="preserve">           </w:t>
      </w:r>
      <w:r w:rsidRPr="00195820">
        <w:rPr>
          <w:u w:val="single"/>
        </w:rPr>
        <w:t>_____</w:t>
      </w:r>
      <w:r w:rsidRPr="00195820" w:rsidR="003D68EF">
        <w:rPr>
          <w:u w:val="single"/>
        </w:rPr>
        <w:t xml:space="preserve"> </w:t>
      </w:r>
      <w:proofErr w:type="gramStart"/>
      <w:r w:rsidRPr="00195820" w:rsidR="003D68EF">
        <w:rPr>
          <w:u w:val="single"/>
        </w:rPr>
        <w:t xml:space="preserve">                        </w:t>
      </w:r>
      <w:r w:rsidRPr="00195820">
        <w:rPr>
          <w:u w:val="single"/>
        </w:rPr>
        <w:t>__</w:t>
      </w:r>
      <w:r w:rsidRPr="00195820" w:rsidR="003D68EF">
        <w:rPr>
          <w:u w:val="single"/>
        </w:rPr>
        <w:t xml:space="preserve">                                                                                             </w:t>
      </w:r>
      <w:r w:rsidRPr="00195820">
        <w:rPr>
          <w:u w:val="single"/>
        </w:rPr>
        <w:t>_</w:t>
      </w:r>
      <w:proofErr w:type="gramEnd"/>
      <w:r w:rsidRPr="00195820" w:rsidR="003D68EF">
        <w:rPr>
          <w:u w:val="single"/>
        </w:rPr>
        <w:t>___</w:t>
      </w:r>
      <w:r w:rsidRPr="00195820" w:rsidR="003D68EF">
        <w:t xml:space="preserve">                         </w:t>
      </w:r>
    </w:p>
    <w:p w:rsidR="00712BBF" w:rsidP="003D68EF" w:rsidRDefault="00712BBF" w14:paraId="0F3CABC7" w14:textId="77777777">
      <w:pPr>
        <w:spacing w:before="120" w:after="120"/>
        <w:jc w:val="both"/>
        <w:rPr>
          <w:b/>
        </w:rPr>
      </w:pPr>
    </w:p>
    <w:p w:rsidR="00483EF4" w:rsidP="003D68EF" w:rsidRDefault="00CB2D15" w14:paraId="2A146BC6" w14:textId="77777777">
      <w:pPr>
        <w:spacing w:before="120" w:after="120"/>
        <w:jc w:val="both"/>
      </w:pPr>
      <w:r w:rsidRPr="00195820">
        <w:rPr>
          <w:b/>
        </w:rPr>
        <w:t xml:space="preserve">PREPARED BY: </w:t>
      </w:r>
      <w:r w:rsidRPr="00195820">
        <w:t xml:space="preserve"> _</w:t>
      </w:r>
      <w:r w:rsidRPr="003D68EF">
        <w:t>__________________________________</w:t>
      </w:r>
      <w:r w:rsidRPr="003D68EF">
        <w:tab/>
      </w:r>
      <w:r w:rsidRPr="003D68EF">
        <w:rPr>
          <w:b/>
        </w:rPr>
        <w:t>DATE:</w:t>
      </w:r>
      <w:r w:rsidRPr="003D68EF">
        <w:t xml:space="preserve"> </w:t>
      </w:r>
      <w:r w:rsidR="003D68EF">
        <w:t>______________________</w:t>
      </w:r>
      <w:r w:rsidRPr="003D68EF" w:rsidR="003D68EF">
        <w:t xml:space="preserve"> </w:t>
      </w:r>
    </w:p>
    <w:sectPr w:rsidR="00483EF4" w:rsidSect="000F4547">
      <w:headerReference w:type="first" r:id="rId13"/>
      <w:footerReference w:type="first" r:id="rId14"/>
      <w:pgSz w:w="12240" w:h="15840" w:orient="portrait" w:code="1"/>
      <w:pgMar w:top="1440" w:right="1440" w:bottom="720" w:left="1440" w:header="720" w:footer="288"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51ACA" w:rsidRDefault="00051ACA" w14:paraId="5023141B" w14:textId="77777777">
      <w:r>
        <w:separator/>
      </w:r>
    </w:p>
  </w:endnote>
  <w:endnote w:type="continuationSeparator" w:id="0">
    <w:p w:rsidR="00051ACA" w:rsidRDefault="00051ACA" w14:paraId="1F3B140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6DE" w:rsidP="00483EF4" w:rsidRDefault="00F546DE" w14:paraId="53928121"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546DE" w:rsidRDefault="00F546DE" w14:paraId="65F9C3D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E242A" w:rsidR="00CE0D96" w:rsidRDefault="00CE0D96" w14:paraId="344A9D93" w14:textId="5B95B344">
    <w:pPr>
      <w:pStyle w:val="Footer"/>
      <w:jc w:val="right"/>
    </w:pPr>
    <w:r w:rsidRPr="004E242A">
      <w:t xml:space="preserve">Page </w:t>
    </w:r>
    <w:r w:rsidRPr="004E242A">
      <w:fldChar w:fldCharType="begin"/>
    </w:r>
    <w:r w:rsidRPr="004E242A">
      <w:instrText xml:space="preserve"> PAGE </w:instrText>
    </w:r>
    <w:r w:rsidRPr="004E242A">
      <w:fldChar w:fldCharType="separate"/>
    </w:r>
    <w:r w:rsidRPr="004E242A">
      <w:rPr>
        <w:noProof/>
      </w:rPr>
      <w:t>2</w:t>
    </w:r>
    <w:r w:rsidRPr="004E242A">
      <w:fldChar w:fldCharType="end"/>
    </w:r>
    <w:r w:rsidRPr="004E242A">
      <w:t xml:space="preserve"> of </w:t>
    </w:r>
    <w:r>
      <w:fldChar w:fldCharType="begin"/>
    </w:r>
    <w:r>
      <w:instrText>SECTIONPAGES</w:instrText>
    </w:r>
    <w:r>
      <w:fldChar w:fldCharType="separate"/>
    </w:r>
    <w:r w:rsidR="001D2F57">
      <w:rPr>
        <w:noProof/>
      </w:rPr>
      <w:t>7</w:t>
    </w:r>
    <w:r>
      <w:fldChar w:fldCharType="end"/>
    </w:r>
  </w:p>
  <w:p w:rsidR="00F546DE" w:rsidRDefault="00F546DE" w14:paraId="4B1F511A"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992685" w:rsidR="000F4547" w:rsidRDefault="000F4547" w14:paraId="1035EB3E" w14:textId="3FF766C8">
    <w:pPr>
      <w:pStyle w:val="Footer"/>
      <w:jc w:val="right"/>
      <w:rPr>
        <w:sz w:val="16"/>
        <w:szCs w:val="16"/>
      </w:rPr>
    </w:pPr>
    <w:r w:rsidRPr="00992685">
      <w:rPr>
        <w:sz w:val="16"/>
        <w:szCs w:val="16"/>
      </w:rPr>
      <w:t xml:space="preserve">Page </w:t>
    </w:r>
    <w:r w:rsidRPr="00992685">
      <w:rPr>
        <w:sz w:val="16"/>
        <w:szCs w:val="16"/>
      </w:rPr>
      <w:fldChar w:fldCharType="begin"/>
    </w:r>
    <w:r w:rsidRPr="00992685">
      <w:rPr>
        <w:sz w:val="16"/>
        <w:szCs w:val="16"/>
      </w:rPr>
      <w:instrText xml:space="preserve"> PAGE </w:instrText>
    </w:r>
    <w:r w:rsidRPr="00992685">
      <w:rPr>
        <w:sz w:val="16"/>
        <w:szCs w:val="16"/>
      </w:rPr>
      <w:fldChar w:fldCharType="separate"/>
    </w:r>
    <w:r w:rsidRPr="00992685">
      <w:rPr>
        <w:noProof/>
        <w:sz w:val="16"/>
        <w:szCs w:val="16"/>
      </w:rPr>
      <w:t>2</w:t>
    </w:r>
    <w:r w:rsidRPr="00992685">
      <w:rPr>
        <w:sz w:val="16"/>
        <w:szCs w:val="16"/>
      </w:rPr>
      <w:fldChar w:fldCharType="end"/>
    </w:r>
    <w:r w:rsidRPr="00992685">
      <w:rPr>
        <w:sz w:val="16"/>
        <w:szCs w:val="16"/>
      </w:rPr>
      <w:t xml:space="preserve"> of </w:t>
    </w:r>
    <w:r w:rsidRPr="00992685" w:rsidR="00992685">
      <w:rPr>
        <w:sz w:val="16"/>
        <w:szCs w:val="16"/>
      </w:rPr>
      <w:fldChar w:fldCharType="begin"/>
    </w:r>
    <w:r w:rsidRPr="00992685" w:rsidR="00992685">
      <w:rPr>
        <w:sz w:val="16"/>
        <w:szCs w:val="16"/>
      </w:rPr>
      <w:instrText xml:space="preserve"> SECTIONPAGES  </w:instrText>
    </w:r>
    <w:r w:rsidRPr="00992685" w:rsidR="00992685">
      <w:rPr>
        <w:sz w:val="16"/>
        <w:szCs w:val="16"/>
      </w:rPr>
      <w:fldChar w:fldCharType="separate"/>
    </w:r>
    <w:r w:rsidR="001D2F57">
      <w:rPr>
        <w:noProof/>
        <w:sz w:val="16"/>
        <w:szCs w:val="16"/>
      </w:rPr>
      <w:t>7</w:t>
    </w:r>
    <w:r w:rsidRPr="00992685" w:rsidR="00992685">
      <w:rPr>
        <w:sz w:val="16"/>
        <w:szCs w:val="16"/>
      </w:rPr>
      <w:fldChar w:fldCharType="end"/>
    </w:r>
  </w:p>
  <w:p w:rsidR="000F4547" w:rsidRDefault="000F4547" w14:paraId="562C75D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51ACA" w:rsidRDefault="00051ACA" w14:paraId="5B08B5D1" w14:textId="77777777">
      <w:r>
        <w:separator/>
      </w:r>
    </w:p>
  </w:footnote>
  <w:footnote w:type="continuationSeparator" w:id="0">
    <w:p w:rsidR="00051ACA" w:rsidRDefault="00051ACA" w14:paraId="16DEB4A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6DE" w:rsidP="00E807FA" w:rsidRDefault="00302C45" w14:paraId="1E556FF6" w14:textId="77777777">
    <w:pPr>
      <w:pStyle w:val="Header"/>
      <w:tabs>
        <w:tab w:val="clear" w:pos="4320"/>
        <w:tab w:val="clear" w:pos="8640"/>
      </w:tabs>
      <w:jc w:val="right"/>
    </w:pPr>
    <w:r>
      <w:t>Quality Assurance Surveillance Plan</w:t>
    </w:r>
  </w:p>
  <w:p w:rsidR="00F546DE" w:rsidP="00E807FA" w:rsidRDefault="00302C45" w14:paraId="287869A4" w14:textId="77777777">
    <w:pPr>
      <w:pStyle w:val="Header"/>
      <w:jc w:val="right"/>
    </w:pPr>
    <w:r>
      <w:t xml:space="preserve">O&amp;M for </w:t>
    </w:r>
    <w:r w:rsidR="00F546DE">
      <w:t>SBIWTP</w:t>
    </w:r>
    <w:r>
      <w:t xml:space="preserve"> </w:t>
    </w:r>
    <w:r w:rsidR="00A11478">
      <w:t>202</w:t>
    </w:r>
    <w:r w:rsidR="00311C2F">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F4547" w:rsidP="000F4547" w:rsidRDefault="000F4547" w14:paraId="648E9655" w14:textId="77777777">
    <w:pPr>
      <w:pStyle w:val="Header"/>
      <w:tabs>
        <w:tab w:val="clear" w:pos="4320"/>
        <w:tab w:val="clear" w:pos="8640"/>
      </w:tabs>
      <w:jc w:val="right"/>
    </w:pPr>
    <w:r>
      <w:t>Quality Assurance Surveillance Plan</w:t>
    </w:r>
  </w:p>
  <w:p w:rsidR="000F4547" w:rsidP="000F4547" w:rsidRDefault="000F4547" w14:paraId="090F6A12" w14:textId="77777777">
    <w:pPr>
      <w:pStyle w:val="Header"/>
      <w:jc w:val="right"/>
    </w:pPr>
    <w:r>
      <w:t>O&amp;M for SBIWTP 202</w:t>
    </w:r>
    <w:r w:rsidR="00311C2F">
      <w:t>6</w:t>
    </w:r>
  </w:p>
  <w:p w:rsidR="000F4547" w:rsidRDefault="000F4547" w14:paraId="0AD9C6F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77B3A"/>
    <w:multiLevelType w:val="singleLevel"/>
    <w:tmpl w:val="812A91CA"/>
    <w:lvl w:ilvl="0">
      <w:start w:val="1"/>
      <w:numFmt w:val="bullet"/>
      <w:lvlText w:val=""/>
      <w:lvlJc w:val="left"/>
      <w:pPr>
        <w:tabs>
          <w:tab w:val="num" w:pos="360"/>
        </w:tabs>
        <w:ind w:left="360" w:hanging="360"/>
      </w:pPr>
      <w:rPr>
        <w:rFonts w:hint="default" w:ascii="Symbol" w:hAnsi="Symbol"/>
        <w:sz w:val="18"/>
      </w:rPr>
    </w:lvl>
  </w:abstractNum>
  <w:abstractNum w:abstractNumId="1" w15:restartNumberingAfterBreak="0">
    <w:nsid w:val="10511A9B"/>
    <w:multiLevelType w:val="singleLevel"/>
    <w:tmpl w:val="812A91CA"/>
    <w:lvl w:ilvl="0">
      <w:start w:val="1"/>
      <w:numFmt w:val="bullet"/>
      <w:lvlText w:val=""/>
      <w:lvlJc w:val="left"/>
      <w:pPr>
        <w:tabs>
          <w:tab w:val="num" w:pos="360"/>
        </w:tabs>
        <w:ind w:left="360" w:hanging="360"/>
      </w:pPr>
      <w:rPr>
        <w:rFonts w:hint="default" w:ascii="Symbol" w:hAnsi="Symbol"/>
        <w:sz w:val="18"/>
      </w:rPr>
    </w:lvl>
  </w:abstractNum>
  <w:abstractNum w:abstractNumId="2" w15:restartNumberingAfterBreak="0">
    <w:nsid w:val="414D64B0"/>
    <w:multiLevelType w:val="singleLevel"/>
    <w:tmpl w:val="812A91CA"/>
    <w:lvl w:ilvl="0">
      <w:start w:val="1"/>
      <w:numFmt w:val="bullet"/>
      <w:lvlText w:val=""/>
      <w:lvlJc w:val="left"/>
      <w:pPr>
        <w:tabs>
          <w:tab w:val="num" w:pos="360"/>
        </w:tabs>
        <w:ind w:left="360" w:hanging="360"/>
      </w:pPr>
      <w:rPr>
        <w:rFonts w:hint="default" w:ascii="Symbol" w:hAnsi="Symbol"/>
        <w:sz w:val="18"/>
      </w:rPr>
    </w:lvl>
  </w:abstractNum>
  <w:abstractNum w:abstractNumId="3" w15:restartNumberingAfterBreak="0">
    <w:nsid w:val="65DA2019"/>
    <w:multiLevelType w:val="singleLevel"/>
    <w:tmpl w:val="812A91CA"/>
    <w:lvl w:ilvl="0">
      <w:start w:val="1"/>
      <w:numFmt w:val="bullet"/>
      <w:lvlText w:val=""/>
      <w:lvlJc w:val="left"/>
      <w:pPr>
        <w:tabs>
          <w:tab w:val="num" w:pos="360"/>
        </w:tabs>
        <w:ind w:left="360" w:hanging="360"/>
      </w:pPr>
      <w:rPr>
        <w:rFonts w:hint="default" w:ascii="Symbol" w:hAnsi="Symbol"/>
        <w:sz w:val="18"/>
      </w:rPr>
    </w:lvl>
  </w:abstractNum>
  <w:abstractNum w:abstractNumId="4" w15:restartNumberingAfterBreak="0">
    <w:nsid w:val="66412A4B"/>
    <w:multiLevelType w:val="hybridMultilevel"/>
    <w:tmpl w:val="8F4E4F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FAC6754"/>
    <w:multiLevelType w:val="singleLevel"/>
    <w:tmpl w:val="812A91CA"/>
    <w:lvl w:ilvl="0">
      <w:start w:val="1"/>
      <w:numFmt w:val="bullet"/>
      <w:lvlText w:val=""/>
      <w:lvlJc w:val="left"/>
      <w:pPr>
        <w:tabs>
          <w:tab w:val="num" w:pos="360"/>
        </w:tabs>
        <w:ind w:left="360" w:hanging="360"/>
      </w:pPr>
      <w:rPr>
        <w:rFonts w:hint="default" w:ascii="Symbol" w:hAnsi="Symbol"/>
        <w:sz w:val="18"/>
      </w:rPr>
    </w:lvl>
  </w:abstractNum>
  <w:num w:numId="1" w16cid:durableId="567543251">
    <w:abstractNumId w:val="2"/>
  </w:num>
  <w:num w:numId="2" w16cid:durableId="241260668">
    <w:abstractNumId w:val="1"/>
  </w:num>
  <w:num w:numId="3" w16cid:durableId="1697654167">
    <w:abstractNumId w:val="5"/>
  </w:num>
  <w:num w:numId="4" w16cid:durableId="1537083908">
    <w:abstractNumId w:val="3"/>
  </w:num>
  <w:num w:numId="5" w16cid:durableId="2021276819">
    <w:abstractNumId w:val="0"/>
  </w:num>
  <w:num w:numId="6" w16cid:durableId="637421927">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EF4"/>
    <w:rsid w:val="0000512E"/>
    <w:rsid w:val="00014929"/>
    <w:rsid w:val="0005097C"/>
    <w:rsid w:val="00051ACA"/>
    <w:rsid w:val="00053CD3"/>
    <w:rsid w:val="00075CD9"/>
    <w:rsid w:val="00082D7D"/>
    <w:rsid w:val="000A3335"/>
    <w:rsid w:val="000C4168"/>
    <w:rsid w:val="000E69C9"/>
    <w:rsid w:val="000E771A"/>
    <w:rsid w:val="000F13F0"/>
    <w:rsid w:val="000F4547"/>
    <w:rsid w:val="00111721"/>
    <w:rsid w:val="00126800"/>
    <w:rsid w:val="001352AC"/>
    <w:rsid w:val="00140105"/>
    <w:rsid w:val="00171261"/>
    <w:rsid w:val="00181956"/>
    <w:rsid w:val="00195820"/>
    <w:rsid w:val="001A759A"/>
    <w:rsid w:val="001B210E"/>
    <w:rsid w:val="001C651A"/>
    <w:rsid w:val="001D2F57"/>
    <w:rsid w:val="001F1176"/>
    <w:rsid w:val="001F34E9"/>
    <w:rsid w:val="00202813"/>
    <w:rsid w:val="00215E4B"/>
    <w:rsid w:val="00231062"/>
    <w:rsid w:val="00253D43"/>
    <w:rsid w:val="0025775F"/>
    <w:rsid w:val="00262AF7"/>
    <w:rsid w:val="00294FBC"/>
    <w:rsid w:val="002956B2"/>
    <w:rsid w:val="002A05EA"/>
    <w:rsid w:val="002A7750"/>
    <w:rsid w:val="002B27FC"/>
    <w:rsid w:val="002D2B38"/>
    <w:rsid w:val="002E73ED"/>
    <w:rsid w:val="002F37A4"/>
    <w:rsid w:val="002F446A"/>
    <w:rsid w:val="00302C45"/>
    <w:rsid w:val="0031185D"/>
    <w:rsid w:val="00311954"/>
    <w:rsid w:val="00311C2F"/>
    <w:rsid w:val="00327410"/>
    <w:rsid w:val="00333DFC"/>
    <w:rsid w:val="0034021D"/>
    <w:rsid w:val="00344CEB"/>
    <w:rsid w:val="003841E2"/>
    <w:rsid w:val="003A027F"/>
    <w:rsid w:val="003B6648"/>
    <w:rsid w:val="003C1926"/>
    <w:rsid w:val="003D68EF"/>
    <w:rsid w:val="003E51D3"/>
    <w:rsid w:val="003F1997"/>
    <w:rsid w:val="003F4BD6"/>
    <w:rsid w:val="003F5B58"/>
    <w:rsid w:val="0040556C"/>
    <w:rsid w:val="00406D29"/>
    <w:rsid w:val="00425FE3"/>
    <w:rsid w:val="004275FA"/>
    <w:rsid w:val="00434936"/>
    <w:rsid w:val="004369CA"/>
    <w:rsid w:val="00444A0C"/>
    <w:rsid w:val="004628A1"/>
    <w:rsid w:val="00483EF4"/>
    <w:rsid w:val="004A6DAF"/>
    <w:rsid w:val="004D23D0"/>
    <w:rsid w:val="004E1AC6"/>
    <w:rsid w:val="004E242A"/>
    <w:rsid w:val="004F094B"/>
    <w:rsid w:val="004F359B"/>
    <w:rsid w:val="00500E8D"/>
    <w:rsid w:val="005207B8"/>
    <w:rsid w:val="005309CC"/>
    <w:rsid w:val="005352BE"/>
    <w:rsid w:val="00535863"/>
    <w:rsid w:val="00564C4A"/>
    <w:rsid w:val="00567B40"/>
    <w:rsid w:val="00591ABA"/>
    <w:rsid w:val="00593EB5"/>
    <w:rsid w:val="00596729"/>
    <w:rsid w:val="005A292B"/>
    <w:rsid w:val="005A568D"/>
    <w:rsid w:val="005A6C54"/>
    <w:rsid w:val="005A76EE"/>
    <w:rsid w:val="005C4BDF"/>
    <w:rsid w:val="005C69B4"/>
    <w:rsid w:val="005E4528"/>
    <w:rsid w:val="005F30E6"/>
    <w:rsid w:val="006005DD"/>
    <w:rsid w:val="00605F0D"/>
    <w:rsid w:val="00613C25"/>
    <w:rsid w:val="00655EC7"/>
    <w:rsid w:val="00684D01"/>
    <w:rsid w:val="006B0FA5"/>
    <w:rsid w:val="006B2E31"/>
    <w:rsid w:val="006C43CB"/>
    <w:rsid w:val="006D2D0F"/>
    <w:rsid w:val="006E289C"/>
    <w:rsid w:val="006E341B"/>
    <w:rsid w:val="00700038"/>
    <w:rsid w:val="00703F1F"/>
    <w:rsid w:val="00712BBF"/>
    <w:rsid w:val="007428C3"/>
    <w:rsid w:val="00764654"/>
    <w:rsid w:val="00772436"/>
    <w:rsid w:val="00773DD0"/>
    <w:rsid w:val="007C29ED"/>
    <w:rsid w:val="0080251B"/>
    <w:rsid w:val="00810F8B"/>
    <w:rsid w:val="00831639"/>
    <w:rsid w:val="00847D59"/>
    <w:rsid w:val="00851A37"/>
    <w:rsid w:val="00864CD6"/>
    <w:rsid w:val="00871C9A"/>
    <w:rsid w:val="00882314"/>
    <w:rsid w:val="00885E1E"/>
    <w:rsid w:val="00893690"/>
    <w:rsid w:val="008A22AC"/>
    <w:rsid w:val="008B228A"/>
    <w:rsid w:val="008B674C"/>
    <w:rsid w:val="008C3FBF"/>
    <w:rsid w:val="008D35F5"/>
    <w:rsid w:val="008D7B64"/>
    <w:rsid w:val="00903BB6"/>
    <w:rsid w:val="00914DB2"/>
    <w:rsid w:val="00915541"/>
    <w:rsid w:val="0092385E"/>
    <w:rsid w:val="00991A9C"/>
    <w:rsid w:val="00992685"/>
    <w:rsid w:val="00996D53"/>
    <w:rsid w:val="009C31F5"/>
    <w:rsid w:val="009C3C76"/>
    <w:rsid w:val="00A11478"/>
    <w:rsid w:val="00A1430E"/>
    <w:rsid w:val="00A25EE1"/>
    <w:rsid w:val="00A3390C"/>
    <w:rsid w:val="00A427BE"/>
    <w:rsid w:val="00A50D7D"/>
    <w:rsid w:val="00A63944"/>
    <w:rsid w:val="00A64135"/>
    <w:rsid w:val="00A72A5B"/>
    <w:rsid w:val="00A75179"/>
    <w:rsid w:val="00A8464A"/>
    <w:rsid w:val="00A97FD1"/>
    <w:rsid w:val="00AA61C6"/>
    <w:rsid w:val="00AA6C7C"/>
    <w:rsid w:val="00AB0EC2"/>
    <w:rsid w:val="00AB7111"/>
    <w:rsid w:val="00B108A1"/>
    <w:rsid w:val="00B30BD3"/>
    <w:rsid w:val="00B338F9"/>
    <w:rsid w:val="00B35849"/>
    <w:rsid w:val="00B42E70"/>
    <w:rsid w:val="00B554E3"/>
    <w:rsid w:val="00B664DC"/>
    <w:rsid w:val="00B90458"/>
    <w:rsid w:val="00B92414"/>
    <w:rsid w:val="00B95CEC"/>
    <w:rsid w:val="00BB0F8F"/>
    <w:rsid w:val="00BB11B9"/>
    <w:rsid w:val="00BD203C"/>
    <w:rsid w:val="00BD4905"/>
    <w:rsid w:val="00C21DEA"/>
    <w:rsid w:val="00C24AC7"/>
    <w:rsid w:val="00C41464"/>
    <w:rsid w:val="00C43FB9"/>
    <w:rsid w:val="00C73954"/>
    <w:rsid w:val="00C812CF"/>
    <w:rsid w:val="00C85044"/>
    <w:rsid w:val="00CB2D15"/>
    <w:rsid w:val="00CD04C0"/>
    <w:rsid w:val="00CE0D96"/>
    <w:rsid w:val="00D020FC"/>
    <w:rsid w:val="00D1321F"/>
    <w:rsid w:val="00D13EAA"/>
    <w:rsid w:val="00D2433E"/>
    <w:rsid w:val="00D3061C"/>
    <w:rsid w:val="00D33768"/>
    <w:rsid w:val="00D36B8C"/>
    <w:rsid w:val="00D423AE"/>
    <w:rsid w:val="00D46210"/>
    <w:rsid w:val="00D76E6E"/>
    <w:rsid w:val="00D82DE8"/>
    <w:rsid w:val="00D8753E"/>
    <w:rsid w:val="00DA2EB6"/>
    <w:rsid w:val="00DC17E6"/>
    <w:rsid w:val="00DD06E5"/>
    <w:rsid w:val="00DF6843"/>
    <w:rsid w:val="00E0037B"/>
    <w:rsid w:val="00E22D6A"/>
    <w:rsid w:val="00E2456F"/>
    <w:rsid w:val="00E257B2"/>
    <w:rsid w:val="00E2694A"/>
    <w:rsid w:val="00E26C06"/>
    <w:rsid w:val="00E342B5"/>
    <w:rsid w:val="00E51604"/>
    <w:rsid w:val="00E5301F"/>
    <w:rsid w:val="00E77C46"/>
    <w:rsid w:val="00E807FA"/>
    <w:rsid w:val="00E82C81"/>
    <w:rsid w:val="00E8430D"/>
    <w:rsid w:val="00EA555A"/>
    <w:rsid w:val="00EF4982"/>
    <w:rsid w:val="00F330B9"/>
    <w:rsid w:val="00F45A30"/>
    <w:rsid w:val="00F546DE"/>
    <w:rsid w:val="00F85274"/>
    <w:rsid w:val="00FB70EA"/>
    <w:rsid w:val="00FC37BD"/>
    <w:rsid w:val="00FC6471"/>
    <w:rsid w:val="00FD0FFD"/>
    <w:rsid w:val="00FD3E01"/>
    <w:rsid w:val="0CB94F00"/>
    <w:rsid w:val="204B2F8C"/>
    <w:rsid w:val="23B77A3E"/>
    <w:rsid w:val="40745E01"/>
    <w:rsid w:val="56F170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1026"/>
    <o:shapelayout v:ext="edit">
      <o:idmap v:ext="edit" data="1"/>
    </o:shapelayout>
  </w:shapeDefaults>
  <w:decimalSymbol w:val="."/>
  <w:listSeparator w:val=","/>
  <w14:docId w14:val="0BCA49CE"/>
  <w15:chartTrackingRefBased/>
  <w15:docId w15:val="{841A25F4-0305-4BAD-86F4-4EB9406254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83EF4"/>
    <w:rPr>
      <w:lang w:eastAsia="en-US"/>
    </w:rPr>
  </w:style>
  <w:style w:type="paragraph" w:styleId="Heading1">
    <w:name w:val="heading 1"/>
    <w:basedOn w:val="Normal"/>
    <w:next w:val="Normal"/>
    <w:qFormat/>
    <w:rsid w:val="00483EF4"/>
    <w:pPr>
      <w:keepNext/>
      <w:jc w:val="center"/>
      <w:outlineLvl w:val="0"/>
    </w:pPr>
    <w:rPr>
      <w:rFonts w:ascii="Arial" w:hAnsi="Arial"/>
      <w:b/>
      <w:sz w:val="36"/>
    </w:rPr>
  </w:style>
  <w:style w:type="paragraph" w:styleId="Heading2">
    <w:name w:val="heading 2"/>
    <w:aliases w:val="Heading 2 Char Char,Heading 2 Char Char Char Char"/>
    <w:basedOn w:val="Normal"/>
    <w:next w:val="Normal"/>
    <w:qFormat/>
    <w:rsid w:val="00483EF4"/>
    <w:pPr>
      <w:keepNext/>
      <w:jc w:val="center"/>
      <w:outlineLvl w:val="1"/>
    </w:pPr>
    <w:rPr>
      <w:rFonts w:ascii="Arial" w:hAnsi="Arial"/>
      <w:b/>
      <w:sz w:val="24"/>
    </w:rPr>
  </w:style>
  <w:style w:type="paragraph" w:styleId="Heading7">
    <w:name w:val="heading 7"/>
    <w:basedOn w:val="Normal"/>
    <w:next w:val="Normal"/>
    <w:qFormat/>
    <w:rsid w:val="00483EF4"/>
    <w:pPr>
      <w:spacing w:before="240" w:after="60"/>
      <w:outlineLvl w:val="6"/>
    </w:pPr>
    <w:rPr>
      <w:sz w:val="24"/>
      <w:szCs w:val="24"/>
    </w:rPr>
  </w:style>
  <w:style w:type="paragraph" w:styleId="Heading9">
    <w:name w:val="heading 9"/>
    <w:basedOn w:val="Normal"/>
    <w:next w:val="Normal"/>
    <w:qFormat/>
    <w:rsid w:val="00CB2D15"/>
    <w:pPr>
      <w:spacing w:before="240" w:after="60"/>
      <w:outlineLvl w:val="8"/>
    </w:pPr>
    <w:rPr>
      <w:rFonts w:ascii="Arial" w:hAnsi="Arial" w:cs="Arial"/>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483EF4"/>
    <w:rPr>
      <w:color w:val="0000FF"/>
      <w:u w:val="single"/>
    </w:rPr>
  </w:style>
  <w:style w:type="paragraph" w:styleId="TOC1">
    <w:name w:val="toc 1"/>
    <w:basedOn w:val="Normal"/>
    <w:next w:val="Normal"/>
    <w:autoRedefine/>
    <w:uiPriority w:val="39"/>
    <w:rsid w:val="00483EF4"/>
  </w:style>
  <w:style w:type="paragraph" w:styleId="TOC2">
    <w:name w:val="toc 2"/>
    <w:basedOn w:val="Normal"/>
    <w:next w:val="Normal"/>
    <w:autoRedefine/>
    <w:uiPriority w:val="39"/>
    <w:rsid w:val="00483EF4"/>
    <w:pPr>
      <w:ind w:left="200"/>
    </w:pPr>
  </w:style>
  <w:style w:type="paragraph" w:styleId="BodyText2">
    <w:name w:val="Body Text 2"/>
    <w:basedOn w:val="Normal"/>
    <w:rsid w:val="00483EF4"/>
    <w:pPr>
      <w:spacing w:before="240"/>
      <w:jc w:val="both"/>
    </w:pPr>
    <w:rPr>
      <w:rFonts w:ascii="Arial" w:hAnsi="Arial"/>
      <w:sz w:val="24"/>
    </w:rPr>
  </w:style>
  <w:style w:type="paragraph" w:styleId="BodyText3">
    <w:name w:val="Body Text 3"/>
    <w:basedOn w:val="Normal"/>
    <w:rsid w:val="00483EF4"/>
    <w:pPr>
      <w:spacing w:after="120"/>
    </w:pPr>
    <w:rPr>
      <w:sz w:val="16"/>
      <w:szCs w:val="16"/>
    </w:rPr>
  </w:style>
  <w:style w:type="paragraph" w:styleId="BodyTextIndent">
    <w:name w:val="Body Text Indent"/>
    <w:basedOn w:val="Normal"/>
    <w:rsid w:val="00483EF4"/>
    <w:pPr>
      <w:spacing w:after="120"/>
      <w:ind w:left="360"/>
    </w:pPr>
  </w:style>
  <w:style w:type="paragraph" w:styleId="BodyText">
    <w:name w:val="Body Text"/>
    <w:basedOn w:val="Normal"/>
    <w:rsid w:val="00483EF4"/>
    <w:pPr>
      <w:spacing w:after="120"/>
    </w:pPr>
  </w:style>
  <w:style w:type="paragraph" w:styleId="Header">
    <w:name w:val="header"/>
    <w:aliases w:val="Header Char"/>
    <w:basedOn w:val="Normal"/>
    <w:rsid w:val="00483EF4"/>
    <w:pPr>
      <w:tabs>
        <w:tab w:val="center" w:pos="4320"/>
        <w:tab w:val="right" w:pos="8640"/>
      </w:tabs>
    </w:pPr>
  </w:style>
  <w:style w:type="paragraph" w:styleId="Level1" w:customStyle="1">
    <w:name w:val="Level 1"/>
    <w:rsid w:val="00483EF4"/>
    <w:pPr>
      <w:autoSpaceDE w:val="0"/>
      <w:autoSpaceDN w:val="0"/>
      <w:adjustRightInd w:val="0"/>
      <w:ind w:left="720"/>
    </w:pPr>
    <w:rPr>
      <w:rFonts w:ascii="Courier New" w:hAnsi="Courier New"/>
      <w:szCs w:val="24"/>
      <w:lang w:eastAsia="en-US"/>
    </w:rPr>
  </w:style>
  <w:style w:type="paragraph" w:styleId="Footer">
    <w:name w:val="footer"/>
    <w:basedOn w:val="Normal"/>
    <w:link w:val="FooterChar"/>
    <w:uiPriority w:val="99"/>
    <w:rsid w:val="00483EF4"/>
    <w:pPr>
      <w:tabs>
        <w:tab w:val="center" w:pos="4320"/>
        <w:tab w:val="right" w:pos="8640"/>
      </w:tabs>
    </w:pPr>
  </w:style>
  <w:style w:type="character" w:styleId="PageNumber">
    <w:name w:val="page number"/>
    <w:basedOn w:val="DefaultParagraphFont"/>
    <w:rsid w:val="00483EF4"/>
  </w:style>
  <w:style w:type="paragraph" w:styleId="SectionNoHeading" w:customStyle="1">
    <w:name w:val="Section No Heading"/>
    <w:basedOn w:val="Normal"/>
    <w:rsid w:val="00A75179"/>
    <w:pPr>
      <w:tabs>
        <w:tab w:val="left" w:pos="360"/>
      </w:tabs>
      <w:autoSpaceDE w:val="0"/>
      <w:autoSpaceDN w:val="0"/>
      <w:spacing w:before="120" w:after="80" w:line="280" w:lineRule="atLeast"/>
    </w:pPr>
    <w:rPr>
      <w:b/>
      <w:bCs/>
      <w:sz w:val="24"/>
      <w:szCs w:val="24"/>
    </w:rPr>
  </w:style>
  <w:style w:type="paragraph" w:styleId="BalloonText">
    <w:name w:val="Balloon Text"/>
    <w:basedOn w:val="Normal"/>
    <w:semiHidden/>
    <w:rsid w:val="00D020FC"/>
    <w:rPr>
      <w:rFonts w:ascii="Tahoma" w:hAnsi="Tahoma" w:cs="Tahoma"/>
      <w:sz w:val="16"/>
      <w:szCs w:val="16"/>
    </w:rPr>
  </w:style>
  <w:style w:type="character" w:styleId="FooterChar" w:customStyle="1">
    <w:name w:val="Footer Char"/>
    <w:link w:val="Footer"/>
    <w:uiPriority w:val="99"/>
    <w:rsid w:val="00CE0D96"/>
  </w:style>
  <w:style w:type="character" w:styleId="CommentReference">
    <w:name w:val="annotation reference"/>
    <w:rsid w:val="00311C2F"/>
    <w:rPr>
      <w:sz w:val="16"/>
      <w:szCs w:val="16"/>
    </w:rPr>
  </w:style>
  <w:style w:type="paragraph" w:styleId="CommentText">
    <w:name w:val="annotation text"/>
    <w:basedOn w:val="Normal"/>
    <w:link w:val="CommentTextChar"/>
    <w:rsid w:val="00311C2F"/>
  </w:style>
  <w:style w:type="character" w:styleId="CommentTextChar" w:customStyle="1">
    <w:name w:val="Comment Text Char"/>
    <w:basedOn w:val="DefaultParagraphFont"/>
    <w:link w:val="CommentText"/>
    <w:rsid w:val="00311C2F"/>
  </w:style>
  <w:style w:type="paragraph" w:styleId="CommentSubject">
    <w:name w:val="annotation subject"/>
    <w:basedOn w:val="CommentText"/>
    <w:next w:val="CommentText"/>
    <w:link w:val="CommentSubjectChar"/>
    <w:rsid w:val="00311C2F"/>
    <w:rPr>
      <w:b/>
      <w:bCs/>
    </w:rPr>
  </w:style>
  <w:style w:type="character" w:styleId="CommentSubjectChar" w:customStyle="1">
    <w:name w:val="Comment Subject Char"/>
    <w:link w:val="CommentSubject"/>
    <w:rsid w:val="00311C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A96E690774BC41BEAC5F1428B12396" ma:contentTypeVersion="11" ma:contentTypeDescription="Create a new document." ma:contentTypeScope="" ma:versionID="f33160dfd6fa56ae704a7c57d8d42131">
  <xsd:schema xmlns:xsd="http://www.w3.org/2001/XMLSchema" xmlns:xs="http://www.w3.org/2001/XMLSchema" xmlns:p="http://schemas.microsoft.com/office/2006/metadata/properties" xmlns:ns2="a74f63d9-55f2-4635-a488-d2a70a85408c" xmlns:ns3="99e89ba3-2a41-4b37-8281-685e81cb9b79" targetNamespace="http://schemas.microsoft.com/office/2006/metadata/properties" ma:root="true" ma:fieldsID="402e43125f81769bdf1ca4951c2b6a4f" ns2:_="" ns3:_="">
    <xsd:import namespace="a74f63d9-55f2-4635-a488-d2a70a85408c"/>
    <xsd:import namespace="99e89ba3-2a41-4b37-8281-685e81cb9b7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Date_x002f_Time"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f63d9-55f2-4635-a488-d2a70a854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Date_x002f_Time" ma:index="11" nillable="true" ma:displayName="Date/Time" ma:description="date and time" ma:format="DateTime" ma:internalName="Date_x002f_Time">
      <xsd:simpleType>
        <xsd:restriction base="dms:DateTim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534cd3d-cdf0-41d2-9de4-b62b5b44358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e89ba3-2a41-4b37-8281-685e81cb9b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6823d2f-bb4a-437b-b6e5-62991fc623f7}" ma:internalName="TaxCatchAll" ma:showField="CatchAllData" ma:web="99e89ba3-2a41-4b37-8281-685e81cb9b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9e89ba3-2a41-4b37-8281-685e81cb9b79" xsi:nil="true"/>
    <Date_x002f_Time xmlns="a74f63d9-55f2-4635-a488-d2a70a85408c" xsi:nil="true"/>
    <lcf76f155ced4ddcb4097134ff3c332f xmlns="a74f63d9-55f2-4635-a488-d2a70a8540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468E5E-9D3F-4B8C-9F2E-20D771AFD5BD}"/>
</file>

<file path=customXml/itemProps2.xml><?xml version="1.0" encoding="utf-8"?>
<ds:datastoreItem xmlns:ds="http://schemas.openxmlformats.org/officeDocument/2006/customXml" ds:itemID="{4C357594-F42E-4549-9117-570EB1D6249C}">
  <ds:schemaRefs>
    <ds:schemaRef ds:uri="http://schemas.microsoft.com/sharepoint/v3/contenttype/forms"/>
  </ds:schemaRefs>
</ds:datastoreItem>
</file>

<file path=customXml/itemProps3.xml><?xml version="1.0" encoding="utf-8"?>
<ds:datastoreItem xmlns:ds="http://schemas.openxmlformats.org/officeDocument/2006/customXml" ds:itemID="{AA3D9168-5C1F-456F-9783-08F69F97036D}">
  <ds:schemaRefs>
    <ds:schemaRef ds:uri="http://schemas.openxmlformats.org/officeDocument/2006/bibliography"/>
  </ds:schemaRefs>
</ds:datastoreItem>
</file>

<file path=customXml/itemProps4.xml><?xml version="1.0" encoding="utf-8"?>
<ds:datastoreItem xmlns:ds="http://schemas.openxmlformats.org/officeDocument/2006/customXml" ds:itemID="{955ED682-B60C-422D-A569-EC54630B02D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Federal Communications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SURVEILLANCE PLAN (QASP)</dc:title>
  <dc:subject/>
  <dc:creator>Anthony.Wimbush</dc:creator>
  <cp:keywords/>
  <dc:description/>
  <cp:lastModifiedBy>Philip Johnson</cp:lastModifiedBy>
  <cp:revision>12</cp:revision>
  <cp:lastPrinted>2015-02-06T16:33:00Z</cp:lastPrinted>
  <dcterms:created xsi:type="dcterms:W3CDTF">2025-09-23T20:10:00Z</dcterms:created>
  <dcterms:modified xsi:type="dcterms:W3CDTF">2025-10-16T19:23:02Z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0x01010028A96E690774BC41BEAC5F1428B12396</vt:lpwstr>
  </property>
</Properties>
</file>